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4A4C8" w14:textId="77777777" w:rsidR="0007784B" w:rsidRPr="0058631A" w:rsidRDefault="0007784B" w:rsidP="0007784B">
      <w:pPr>
        <w:widowControl w:val="0"/>
        <w:autoSpaceDE w:val="0"/>
        <w:autoSpaceDN w:val="0"/>
        <w:adjustRightInd w:val="0"/>
        <w:spacing w:after="0" w:line="240" w:lineRule="auto"/>
        <w:ind w:left="-851"/>
        <w:contextualSpacing/>
        <w:jc w:val="right"/>
        <w:rPr>
          <w:rFonts w:ascii="Times New Roman" w:eastAsia="Times New Roman" w:hAnsi="Times New Roman" w:cs="Times New Roman"/>
          <w:bCs/>
          <w:sz w:val="26"/>
          <w:szCs w:val="26"/>
          <w:lang w:eastAsia="ru-RU"/>
        </w:rPr>
      </w:pPr>
      <w:r w:rsidRPr="0058631A">
        <w:rPr>
          <w:rFonts w:ascii="Times New Roman" w:eastAsia="Times New Roman" w:hAnsi="Times New Roman" w:cs="Times New Roman"/>
          <w:bCs/>
          <w:sz w:val="26"/>
          <w:szCs w:val="26"/>
          <w:lang w:eastAsia="ru-RU"/>
        </w:rPr>
        <w:t>Приложение</w:t>
      </w:r>
    </w:p>
    <w:p w14:paraId="3563C710" w14:textId="77777777" w:rsidR="0007784B" w:rsidRPr="0058631A" w:rsidRDefault="0007784B" w:rsidP="0007784B">
      <w:pPr>
        <w:widowControl w:val="0"/>
        <w:autoSpaceDE w:val="0"/>
        <w:autoSpaceDN w:val="0"/>
        <w:adjustRightInd w:val="0"/>
        <w:spacing w:after="0" w:line="240" w:lineRule="auto"/>
        <w:contextualSpacing/>
        <w:jc w:val="right"/>
        <w:rPr>
          <w:rFonts w:ascii="Times New Roman" w:eastAsia="Times New Roman" w:hAnsi="Times New Roman" w:cs="Times New Roman"/>
          <w:bCs/>
          <w:sz w:val="26"/>
          <w:szCs w:val="26"/>
          <w:lang w:eastAsia="ru-RU"/>
        </w:rPr>
      </w:pPr>
      <w:r w:rsidRPr="0058631A">
        <w:rPr>
          <w:rFonts w:ascii="Times New Roman" w:eastAsia="Times New Roman" w:hAnsi="Times New Roman" w:cs="Times New Roman"/>
          <w:bCs/>
          <w:sz w:val="26"/>
          <w:szCs w:val="26"/>
          <w:lang w:eastAsia="ru-RU"/>
        </w:rPr>
        <w:t xml:space="preserve">    к постановлению администрации </w:t>
      </w:r>
    </w:p>
    <w:p w14:paraId="75A286A3" w14:textId="4FD87A77" w:rsidR="0007784B" w:rsidRPr="0058631A" w:rsidRDefault="0007784B" w:rsidP="0007784B">
      <w:pPr>
        <w:widowControl w:val="0"/>
        <w:autoSpaceDE w:val="0"/>
        <w:autoSpaceDN w:val="0"/>
        <w:adjustRightInd w:val="0"/>
        <w:spacing w:after="0" w:line="240" w:lineRule="auto"/>
        <w:contextualSpacing/>
        <w:jc w:val="right"/>
        <w:rPr>
          <w:rFonts w:ascii="Times New Roman" w:eastAsia="Times New Roman" w:hAnsi="Times New Roman" w:cs="Times New Roman"/>
          <w:bCs/>
          <w:sz w:val="26"/>
          <w:szCs w:val="26"/>
          <w:lang w:eastAsia="ru-RU"/>
        </w:rPr>
      </w:pPr>
      <w:r w:rsidRPr="0058631A">
        <w:rPr>
          <w:rFonts w:ascii="Times New Roman" w:eastAsia="Times New Roman" w:hAnsi="Times New Roman" w:cs="Times New Roman"/>
          <w:bCs/>
          <w:sz w:val="26"/>
          <w:szCs w:val="26"/>
          <w:lang w:eastAsia="ru-RU"/>
        </w:rPr>
        <w:t xml:space="preserve">МР «Печора» </w:t>
      </w:r>
    </w:p>
    <w:p w14:paraId="4F3C9BDF" w14:textId="0812406E" w:rsidR="0007784B" w:rsidRPr="0058631A" w:rsidRDefault="00A271C7" w:rsidP="00A271C7">
      <w:pPr>
        <w:autoSpaceDE w:val="0"/>
        <w:autoSpaceDN w:val="0"/>
        <w:adjustRightInd w:val="0"/>
        <w:spacing w:after="0" w:line="240" w:lineRule="auto"/>
        <w:rPr>
          <w:rFonts w:ascii="Times New Roman" w:hAnsi="Times New Roman" w:cs="Times New Roman"/>
          <w:b/>
          <w:bCs/>
          <w:sz w:val="26"/>
          <w:szCs w:val="26"/>
        </w:rPr>
      </w:pPr>
      <w:r w:rsidRPr="0058631A">
        <w:rPr>
          <w:rFonts w:ascii="Times New Roman" w:eastAsia="Times New Roman" w:hAnsi="Times New Roman" w:cs="Times New Roman"/>
          <w:sz w:val="26"/>
          <w:szCs w:val="26"/>
          <w:lang w:eastAsia="ru-RU"/>
        </w:rPr>
        <w:t xml:space="preserve">                                                                 </w:t>
      </w:r>
      <w:r w:rsidR="00C82E8F">
        <w:rPr>
          <w:rFonts w:ascii="Times New Roman" w:eastAsia="Times New Roman" w:hAnsi="Times New Roman" w:cs="Times New Roman"/>
          <w:sz w:val="26"/>
          <w:szCs w:val="26"/>
          <w:lang w:eastAsia="ru-RU"/>
        </w:rPr>
        <w:t xml:space="preserve">                       </w:t>
      </w:r>
      <w:r w:rsidR="0007784B" w:rsidRPr="0058631A">
        <w:rPr>
          <w:rFonts w:ascii="Times New Roman" w:eastAsia="Times New Roman" w:hAnsi="Times New Roman" w:cs="Times New Roman"/>
          <w:sz w:val="26"/>
          <w:szCs w:val="26"/>
          <w:lang w:eastAsia="ru-RU"/>
        </w:rPr>
        <w:t xml:space="preserve"> </w:t>
      </w:r>
      <w:r w:rsidR="00E95065">
        <w:rPr>
          <w:rFonts w:ascii="Times New Roman" w:eastAsia="Times New Roman" w:hAnsi="Times New Roman" w:cs="Times New Roman"/>
          <w:sz w:val="26"/>
          <w:szCs w:val="26"/>
          <w:lang w:eastAsia="ru-RU"/>
        </w:rPr>
        <w:t xml:space="preserve">      </w:t>
      </w:r>
      <w:bookmarkStart w:id="0" w:name="_GoBack"/>
      <w:bookmarkEnd w:id="0"/>
      <w:r w:rsidR="0007784B" w:rsidRPr="0058631A">
        <w:rPr>
          <w:rFonts w:ascii="Times New Roman" w:eastAsia="Times New Roman" w:hAnsi="Times New Roman" w:cs="Times New Roman"/>
          <w:sz w:val="26"/>
          <w:szCs w:val="26"/>
          <w:lang w:eastAsia="ru-RU"/>
        </w:rPr>
        <w:t xml:space="preserve">от </w:t>
      </w:r>
      <w:r w:rsidR="00E95065">
        <w:rPr>
          <w:rFonts w:ascii="Times New Roman" w:eastAsia="Times New Roman" w:hAnsi="Times New Roman" w:cs="Times New Roman"/>
          <w:sz w:val="26"/>
          <w:szCs w:val="26"/>
          <w:lang w:eastAsia="ru-RU"/>
        </w:rPr>
        <w:t xml:space="preserve"> 1</w:t>
      </w:r>
      <w:r w:rsidR="001D66E3" w:rsidRPr="0058631A">
        <w:rPr>
          <w:rFonts w:ascii="Times New Roman" w:eastAsia="Times New Roman" w:hAnsi="Times New Roman" w:cs="Times New Roman"/>
          <w:sz w:val="26"/>
          <w:szCs w:val="26"/>
          <w:lang w:eastAsia="ru-RU"/>
        </w:rPr>
        <w:t xml:space="preserve"> </w:t>
      </w:r>
      <w:r w:rsidR="00C44876">
        <w:rPr>
          <w:rFonts w:ascii="Times New Roman" w:eastAsia="Times New Roman" w:hAnsi="Times New Roman" w:cs="Times New Roman"/>
          <w:sz w:val="26"/>
          <w:szCs w:val="26"/>
          <w:lang w:eastAsia="ru-RU"/>
        </w:rPr>
        <w:t>ноября</w:t>
      </w:r>
      <w:r w:rsidR="00C82E8F">
        <w:rPr>
          <w:rFonts w:ascii="Times New Roman" w:eastAsia="Times New Roman" w:hAnsi="Times New Roman" w:cs="Times New Roman"/>
          <w:sz w:val="26"/>
          <w:szCs w:val="26"/>
          <w:lang w:eastAsia="ru-RU"/>
        </w:rPr>
        <w:t xml:space="preserve"> 2025</w:t>
      </w:r>
      <w:r w:rsidR="0007784B" w:rsidRPr="0058631A">
        <w:rPr>
          <w:rFonts w:ascii="Times New Roman" w:eastAsia="Times New Roman" w:hAnsi="Times New Roman" w:cs="Times New Roman"/>
          <w:sz w:val="26"/>
          <w:szCs w:val="26"/>
          <w:lang w:eastAsia="ru-RU"/>
        </w:rPr>
        <w:t xml:space="preserve"> г. №</w:t>
      </w:r>
      <w:r w:rsidR="00E95065">
        <w:rPr>
          <w:rFonts w:ascii="Times New Roman" w:eastAsia="Times New Roman" w:hAnsi="Times New Roman" w:cs="Times New Roman"/>
          <w:sz w:val="26"/>
          <w:szCs w:val="26"/>
          <w:lang w:eastAsia="ru-RU"/>
        </w:rPr>
        <w:t xml:space="preserve"> 1537</w:t>
      </w:r>
      <w:r w:rsidR="00027AC5" w:rsidRPr="0058631A">
        <w:rPr>
          <w:rFonts w:ascii="Times New Roman" w:eastAsia="Times New Roman" w:hAnsi="Times New Roman" w:cs="Times New Roman"/>
          <w:sz w:val="26"/>
          <w:szCs w:val="26"/>
          <w:lang w:eastAsia="ru-RU"/>
        </w:rPr>
        <w:t xml:space="preserve"> </w:t>
      </w:r>
      <w:r w:rsidRPr="0058631A">
        <w:rPr>
          <w:rFonts w:ascii="Times New Roman" w:eastAsia="Times New Roman" w:hAnsi="Times New Roman" w:cs="Times New Roman"/>
          <w:sz w:val="26"/>
          <w:szCs w:val="26"/>
          <w:lang w:eastAsia="ru-RU"/>
        </w:rPr>
        <w:t xml:space="preserve">   </w:t>
      </w:r>
      <w:r w:rsidR="0007784B" w:rsidRPr="0058631A">
        <w:rPr>
          <w:rFonts w:ascii="Times New Roman" w:eastAsia="Times New Roman" w:hAnsi="Times New Roman" w:cs="Times New Roman"/>
          <w:sz w:val="26"/>
          <w:szCs w:val="26"/>
          <w:lang w:eastAsia="ru-RU"/>
        </w:rPr>
        <w:t xml:space="preserve">  </w:t>
      </w:r>
    </w:p>
    <w:p w14:paraId="1D7E0B84" w14:textId="77777777" w:rsidR="0007784B" w:rsidRPr="0058631A" w:rsidRDefault="0007784B" w:rsidP="00081730">
      <w:pPr>
        <w:autoSpaceDE w:val="0"/>
        <w:autoSpaceDN w:val="0"/>
        <w:adjustRightInd w:val="0"/>
        <w:spacing w:after="0" w:line="240" w:lineRule="auto"/>
        <w:ind w:left="540"/>
        <w:jc w:val="center"/>
        <w:rPr>
          <w:rFonts w:ascii="Times New Roman" w:hAnsi="Times New Roman" w:cs="Times New Roman"/>
          <w:b/>
          <w:bCs/>
          <w:sz w:val="26"/>
          <w:szCs w:val="26"/>
        </w:rPr>
      </w:pPr>
    </w:p>
    <w:p w14:paraId="078C88AB" w14:textId="77777777" w:rsidR="0007784B" w:rsidRPr="0058631A" w:rsidRDefault="0007784B" w:rsidP="00081730">
      <w:pPr>
        <w:autoSpaceDE w:val="0"/>
        <w:autoSpaceDN w:val="0"/>
        <w:adjustRightInd w:val="0"/>
        <w:spacing w:after="0" w:line="240" w:lineRule="auto"/>
        <w:ind w:left="540"/>
        <w:jc w:val="center"/>
        <w:rPr>
          <w:rFonts w:ascii="Times New Roman" w:hAnsi="Times New Roman" w:cs="Times New Roman"/>
          <w:b/>
          <w:bCs/>
          <w:sz w:val="26"/>
          <w:szCs w:val="26"/>
        </w:rPr>
      </w:pPr>
    </w:p>
    <w:p w14:paraId="2209DC50" w14:textId="2200F2A1" w:rsidR="00081730" w:rsidRPr="0058631A" w:rsidRDefault="00081730" w:rsidP="00081730">
      <w:pPr>
        <w:autoSpaceDE w:val="0"/>
        <w:autoSpaceDN w:val="0"/>
        <w:adjustRightInd w:val="0"/>
        <w:spacing w:after="0" w:line="240" w:lineRule="auto"/>
        <w:ind w:left="540"/>
        <w:jc w:val="center"/>
        <w:rPr>
          <w:rFonts w:ascii="Times New Roman" w:hAnsi="Times New Roman" w:cs="Times New Roman"/>
          <w:b/>
          <w:bCs/>
          <w:sz w:val="26"/>
          <w:szCs w:val="26"/>
        </w:rPr>
      </w:pPr>
      <w:r w:rsidRPr="0058631A">
        <w:rPr>
          <w:rFonts w:ascii="Times New Roman" w:hAnsi="Times New Roman" w:cs="Times New Roman"/>
          <w:b/>
          <w:bCs/>
          <w:sz w:val="26"/>
          <w:szCs w:val="26"/>
        </w:rPr>
        <w:t>ПОРЯДОК РАЗРАБОТКИ И УТВЕРЖДЕНИЯ АДМИНИСТРАТИВНЫХ РЕГЛАМЕНТОВ ПРЕДОСТАВЛЕНИЯ МУНИЦИПАЛЬНЫХ УСЛУГ</w:t>
      </w:r>
      <w:r w:rsidR="00257084">
        <w:rPr>
          <w:rFonts w:ascii="Times New Roman" w:hAnsi="Times New Roman" w:cs="Times New Roman"/>
          <w:b/>
          <w:bCs/>
          <w:sz w:val="26"/>
          <w:szCs w:val="26"/>
        </w:rPr>
        <w:t xml:space="preserve"> НА ТЕРРИТОРИИ МУНИЦПАЛЬНОГО РАЙОНА «ПЕЧОРА»</w:t>
      </w:r>
    </w:p>
    <w:p w14:paraId="43F599B3" w14:textId="77777777" w:rsidR="00081730" w:rsidRPr="0058631A" w:rsidRDefault="00081730" w:rsidP="00081730">
      <w:pPr>
        <w:autoSpaceDE w:val="0"/>
        <w:autoSpaceDN w:val="0"/>
        <w:adjustRightInd w:val="0"/>
        <w:spacing w:after="0" w:line="240" w:lineRule="auto"/>
        <w:ind w:left="540"/>
        <w:jc w:val="center"/>
        <w:rPr>
          <w:rFonts w:ascii="Times New Roman" w:hAnsi="Times New Roman" w:cs="Times New Roman"/>
          <w:b/>
          <w:bCs/>
          <w:sz w:val="26"/>
          <w:szCs w:val="26"/>
        </w:rPr>
      </w:pPr>
    </w:p>
    <w:p w14:paraId="40164012" w14:textId="77777777" w:rsidR="00081730" w:rsidRPr="0058631A" w:rsidRDefault="00081730" w:rsidP="00081730">
      <w:pPr>
        <w:autoSpaceDE w:val="0"/>
        <w:autoSpaceDN w:val="0"/>
        <w:adjustRightInd w:val="0"/>
        <w:spacing w:after="0" w:line="240" w:lineRule="auto"/>
        <w:ind w:left="540"/>
        <w:jc w:val="center"/>
        <w:rPr>
          <w:rFonts w:ascii="Times New Roman" w:hAnsi="Times New Roman" w:cs="Times New Roman"/>
          <w:b/>
          <w:bCs/>
          <w:sz w:val="26"/>
          <w:szCs w:val="26"/>
        </w:rPr>
      </w:pPr>
      <w:r w:rsidRPr="0058631A">
        <w:rPr>
          <w:rFonts w:ascii="Times New Roman" w:hAnsi="Times New Roman" w:cs="Times New Roman"/>
          <w:b/>
          <w:bCs/>
          <w:sz w:val="26"/>
          <w:szCs w:val="26"/>
        </w:rPr>
        <w:t>I. Общие положения</w:t>
      </w:r>
      <w:bookmarkStart w:id="1" w:name="Par53"/>
      <w:bookmarkEnd w:id="1"/>
    </w:p>
    <w:p w14:paraId="30A4B66D" w14:textId="77777777" w:rsidR="00081730" w:rsidRPr="0058631A" w:rsidRDefault="00081730" w:rsidP="00081730">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2" w:name="Par55"/>
      <w:bookmarkEnd w:id="2"/>
    </w:p>
    <w:p w14:paraId="173A3955" w14:textId="65D93244" w:rsidR="002D3DFF" w:rsidRPr="00464C27" w:rsidRDefault="00257084" w:rsidP="00464C27">
      <w:pPr>
        <w:pStyle w:val="a5"/>
        <w:numPr>
          <w:ilvl w:val="0"/>
          <w:numId w:val="42"/>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bookmarkStart w:id="3" w:name="P51"/>
      <w:bookmarkEnd w:id="3"/>
      <w:r w:rsidRPr="00464C27">
        <w:rPr>
          <w:rFonts w:ascii="Times New Roman" w:eastAsia="Times New Roman" w:hAnsi="Times New Roman" w:cs="Times New Roman"/>
          <w:sz w:val="26"/>
          <w:szCs w:val="26"/>
          <w:lang w:eastAsia="ru-RU"/>
        </w:rPr>
        <w:t>Настоящий Порядок устанавливает требования к разработке и утверждению администрацией муниципального района «Печора» (далее – Администрация) и ее отраслевыми органами и структурными подразделениями (далее - Орган, Подразделения) административных регламентов предоставления муниципальных услуг (далее - административные регламенты)</w:t>
      </w:r>
      <w:r w:rsidR="002D3DFF" w:rsidRPr="00464C27">
        <w:rPr>
          <w:rFonts w:ascii="Times New Roman" w:eastAsia="Times New Roman" w:hAnsi="Times New Roman" w:cs="Times New Roman"/>
          <w:sz w:val="26"/>
          <w:szCs w:val="26"/>
          <w:lang w:eastAsia="ru-RU"/>
        </w:rPr>
        <w:t>.</w:t>
      </w:r>
      <w:r w:rsidR="000E582B" w:rsidRPr="00464C27">
        <w:rPr>
          <w:rFonts w:ascii="Times New Roman" w:eastAsia="Times New Roman" w:hAnsi="Times New Roman" w:cs="Times New Roman"/>
          <w:sz w:val="26"/>
          <w:szCs w:val="26"/>
          <w:lang w:eastAsia="ru-RU"/>
        </w:rPr>
        <w:t xml:space="preserve"> </w:t>
      </w:r>
    </w:p>
    <w:p w14:paraId="2AF1D569" w14:textId="5E82B130" w:rsidR="002B0B21" w:rsidRPr="00464C27" w:rsidRDefault="002B0B21" w:rsidP="00464C27">
      <w:pPr>
        <w:pStyle w:val="a5"/>
        <w:numPr>
          <w:ilvl w:val="0"/>
          <w:numId w:val="42"/>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464C27">
        <w:rPr>
          <w:rFonts w:ascii="Times New Roman" w:eastAsia="Times New Roman" w:hAnsi="Times New Roman" w:cs="Times New Roman"/>
          <w:sz w:val="26"/>
          <w:szCs w:val="26"/>
          <w:lang w:eastAsia="ru-RU"/>
        </w:rPr>
        <w:t xml:space="preserve">Административные регламенты разрабатываются Органом, Подразделениями, к сфере </w:t>
      </w:r>
      <w:r w:rsidR="004E5570" w:rsidRPr="00464C27">
        <w:rPr>
          <w:rFonts w:ascii="Times New Roman" w:eastAsia="Times New Roman" w:hAnsi="Times New Roman" w:cs="Times New Roman"/>
          <w:sz w:val="26"/>
          <w:szCs w:val="26"/>
          <w:lang w:eastAsia="ru-RU"/>
        </w:rPr>
        <w:t>деятельности,</w:t>
      </w:r>
      <w:r w:rsidRPr="00464C27">
        <w:rPr>
          <w:rFonts w:ascii="Times New Roman" w:eastAsia="Times New Roman" w:hAnsi="Times New Roman" w:cs="Times New Roman"/>
          <w:sz w:val="26"/>
          <w:szCs w:val="26"/>
          <w:lang w:eastAsia="ru-RU"/>
        </w:rPr>
        <w:t xml:space="preserve"> </w:t>
      </w:r>
      <w:r w:rsidR="00ED2E2F" w:rsidRPr="00464C27">
        <w:rPr>
          <w:rFonts w:ascii="Times New Roman" w:eastAsia="Times New Roman" w:hAnsi="Times New Roman" w:cs="Times New Roman"/>
          <w:sz w:val="26"/>
          <w:szCs w:val="26"/>
          <w:lang w:eastAsia="ru-RU"/>
        </w:rPr>
        <w:t>которых относится предоставление</w:t>
      </w:r>
      <w:r w:rsidRPr="00464C27">
        <w:rPr>
          <w:rFonts w:ascii="Times New Roman" w:eastAsia="Times New Roman" w:hAnsi="Times New Roman" w:cs="Times New Roman"/>
          <w:sz w:val="26"/>
          <w:szCs w:val="26"/>
          <w:lang w:eastAsia="ru-RU"/>
        </w:rPr>
        <w:t xml:space="preserve"> соответствующей муниципальной услуги, на основе правовых актов Российской Федерации, Республики Коми и Органа и утверждаются постановлением Органа.</w:t>
      </w:r>
    </w:p>
    <w:p w14:paraId="1A94DAE3" w14:textId="4A128D87" w:rsidR="002B0B21" w:rsidRPr="00464C27" w:rsidRDefault="002B0B21" w:rsidP="00464C27">
      <w:pPr>
        <w:pStyle w:val="a5"/>
        <w:numPr>
          <w:ilvl w:val="0"/>
          <w:numId w:val="42"/>
        </w:num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64C27">
        <w:rPr>
          <w:rFonts w:ascii="Times New Roman" w:eastAsia="Times New Roman" w:hAnsi="Times New Roman" w:cs="Times New Roman"/>
          <w:sz w:val="26"/>
          <w:szCs w:val="26"/>
          <w:lang w:eastAsia="ru-RU"/>
        </w:rPr>
        <w:t>Разработка административных регламентов включает следующие этапы:</w:t>
      </w:r>
    </w:p>
    <w:p w14:paraId="5B9E03B7" w14:textId="50B23E69" w:rsidR="002B0B21" w:rsidRPr="003903E0" w:rsidRDefault="002B0B21" w:rsidP="003903E0">
      <w:pPr>
        <w:pStyle w:val="a5"/>
        <w:numPr>
          <w:ilvl w:val="0"/>
          <w:numId w:val="44"/>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bookmarkStart w:id="4" w:name="Par2"/>
      <w:bookmarkEnd w:id="4"/>
      <w:r w:rsidRPr="003903E0">
        <w:rPr>
          <w:rFonts w:ascii="Times New Roman" w:eastAsia="Times New Roman" w:hAnsi="Times New Roman" w:cs="Times New Roman"/>
          <w:sz w:val="26"/>
          <w:szCs w:val="26"/>
          <w:lang w:eastAsia="ru-RU"/>
        </w:rPr>
        <w:t>внесение в реестр услуг органами, предоставляющими муниципальные услуги, сведений о муниципальной услуге, в том числе о логически обособленных последовательностях административных действий при ее предоставлении (далее - административные процедуры);</w:t>
      </w:r>
    </w:p>
    <w:p w14:paraId="48F5727C" w14:textId="4650937F" w:rsidR="002B0B21" w:rsidRPr="003903E0" w:rsidRDefault="002B0B21" w:rsidP="003903E0">
      <w:pPr>
        <w:pStyle w:val="a5"/>
        <w:numPr>
          <w:ilvl w:val="0"/>
          <w:numId w:val="44"/>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bookmarkStart w:id="5" w:name="Par3"/>
      <w:bookmarkStart w:id="6" w:name="Par4"/>
      <w:bookmarkEnd w:id="5"/>
      <w:bookmarkEnd w:id="6"/>
      <w:r w:rsidRPr="003903E0">
        <w:rPr>
          <w:rFonts w:ascii="Times New Roman" w:eastAsia="Times New Roman" w:hAnsi="Times New Roman" w:cs="Times New Roman"/>
          <w:sz w:val="26"/>
          <w:szCs w:val="26"/>
          <w:lang w:eastAsia="ru-RU"/>
        </w:rPr>
        <w:t xml:space="preserve">формирование из сведений, указанных в подпункте </w:t>
      </w:r>
      <w:r w:rsidR="00F85028" w:rsidRPr="003903E0">
        <w:rPr>
          <w:rFonts w:ascii="Times New Roman" w:eastAsia="Times New Roman" w:hAnsi="Times New Roman" w:cs="Times New Roman"/>
          <w:sz w:val="26"/>
          <w:szCs w:val="26"/>
          <w:lang w:eastAsia="ru-RU"/>
        </w:rPr>
        <w:t>«</w:t>
      </w:r>
      <w:r w:rsidR="00FB6F09">
        <w:rPr>
          <w:rFonts w:ascii="Times New Roman" w:eastAsia="Times New Roman" w:hAnsi="Times New Roman" w:cs="Times New Roman"/>
          <w:sz w:val="26"/>
          <w:szCs w:val="26"/>
          <w:lang w:eastAsia="ru-RU"/>
        </w:rPr>
        <w:t>а</w:t>
      </w:r>
      <w:r w:rsidR="00F85028" w:rsidRPr="003903E0">
        <w:rPr>
          <w:rFonts w:ascii="Times New Roman" w:eastAsia="Times New Roman" w:hAnsi="Times New Roman" w:cs="Times New Roman"/>
          <w:sz w:val="26"/>
          <w:szCs w:val="26"/>
          <w:lang w:eastAsia="ru-RU"/>
        </w:rPr>
        <w:t>»</w:t>
      </w:r>
      <w:r w:rsidRPr="003903E0">
        <w:rPr>
          <w:rFonts w:ascii="Times New Roman" w:eastAsia="Times New Roman" w:hAnsi="Times New Roman" w:cs="Times New Roman"/>
          <w:sz w:val="26"/>
          <w:szCs w:val="26"/>
          <w:lang w:eastAsia="ru-RU"/>
        </w:rPr>
        <w:t xml:space="preserve"> настоящего пункта, проекта административного регламента в соответствии с требованиями к структуре и содержанию административных регламентов, установленными разделом II настоящего Порядка;</w:t>
      </w:r>
    </w:p>
    <w:p w14:paraId="0B35DB10" w14:textId="12BD708D" w:rsidR="002B0B21" w:rsidRPr="003903E0" w:rsidRDefault="002B0B21" w:rsidP="003903E0">
      <w:pPr>
        <w:pStyle w:val="a5"/>
        <w:numPr>
          <w:ilvl w:val="0"/>
          <w:numId w:val="44"/>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bookmarkStart w:id="7" w:name="Par5"/>
      <w:bookmarkEnd w:id="7"/>
      <w:proofErr w:type="gramStart"/>
      <w:r w:rsidRPr="003903E0">
        <w:rPr>
          <w:rFonts w:ascii="Times New Roman" w:eastAsia="Times New Roman" w:hAnsi="Times New Roman" w:cs="Times New Roman"/>
          <w:sz w:val="26"/>
          <w:szCs w:val="26"/>
          <w:lang w:eastAsia="ru-RU"/>
        </w:rPr>
        <w:t>анализ, доработка (при необходимости) Органом, Подразделениями, предоставляющим муниципальную услуг</w:t>
      </w:r>
      <w:r w:rsidR="00CF4872" w:rsidRPr="003903E0">
        <w:rPr>
          <w:rFonts w:ascii="Times New Roman" w:eastAsia="Times New Roman" w:hAnsi="Times New Roman" w:cs="Times New Roman"/>
          <w:sz w:val="26"/>
          <w:szCs w:val="26"/>
          <w:lang w:eastAsia="ru-RU"/>
        </w:rPr>
        <w:t>у</w:t>
      </w:r>
      <w:r w:rsidRPr="003903E0">
        <w:rPr>
          <w:rFonts w:ascii="Times New Roman" w:eastAsia="Times New Roman" w:hAnsi="Times New Roman" w:cs="Times New Roman"/>
          <w:sz w:val="26"/>
          <w:szCs w:val="26"/>
          <w:lang w:eastAsia="ru-RU"/>
        </w:rPr>
        <w:t xml:space="preserve">, проекта административного регламента, сформированного в соответствии с подпунктом </w:t>
      </w:r>
      <w:r w:rsidR="00F85028" w:rsidRPr="003903E0">
        <w:rPr>
          <w:rFonts w:ascii="Times New Roman" w:eastAsia="Times New Roman" w:hAnsi="Times New Roman" w:cs="Times New Roman"/>
          <w:sz w:val="26"/>
          <w:szCs w:val="26"/>
          <w:lang w:eastAsia="ru-RU"/>
        </w:rPr>
        <w:t>«</w:t>
      </w:r>
      <w:r w:rsidR="00FB6F09">
        <w:rPr>
          <w:rFonts w:ascii="Times New Roman" w:eastAsia="Times New Roman" w:hAnsi="Times New Roman" w:cs="Times New Roman"/>
          <w:sz w:val="26"/>
          <w:szCs w:val="26"/>
          <w:lang w:eastAsia="ru-RU"/>
        </w:rPr>
        <w:t>б</w:t>
      </w:r>
      <w:r w:rsidR="00F85028" w:rsidRPr="003903E0">
        <w:rPr>
          <w:rFonts w:ascii="Times New Roman" w:eastAsia="Times New Roman" w:hAnsi="Times New Roman" w:cs="Times New Roman"/>
          <w:sz w:val="26"/>
          <w:szCs w:val="26"/>
          <w:lang w:eastAsia="ru-RU"/>
        </w:rPr>
        <w:t>»</w:t>
      </w:r>
      <w:r w:rsidRPr="003903E0">
        <w:rPr>
          <w:rFonts w:ascii="Times New Roman" w:eastAsia="Times New Roman" w:hAnsi="Times New Roman" w:cs="Times New Roman"/>
          <w:sz w:val="26"/>
          <w:szCs w:val="26"/>
          <w:lang w:eastAsia="ru-RU"/>
        </w:rPr>
        <w:t xml:space="preserve"> настоящего пункта</w:t>
      </w:r>
      <w:r w:rsidR="003903E0" w:rsidRPr="003903E0">
        <w:rPr>
          <w:rFonts w:ascii="Times New Roman" w:eastAsia="Times New Roman" w:hAnsi="Times New Roman" w:cs="Times New Roman"/>
          <w:sz w:val="26"/>
          <w:szCs w:val="26"/>
          <w:lang w:eastAsia="ru-RU"/>
        </w:rPr>
        <w:t>, и его загрузка в реестр услуг.</w:t>
      </w:r>
      <w:proofErr w:type="gramEnd"/>
    </w:p>
    <w:p w14:paraId="0E37A01A" w14:textId="0A32AA89" w:rsidR="00A009A4" w:rsidRPr="00464C27" w:rsidRDefault="00A009A4" w:rsidP="00464C27">
      <w:pPr>
        <w:pStyle w:val="a5"/>
        <w:numPr>
          <w:ilvl w:val="0"/>
          <w:numId w:val="42"/>
        </w:num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64C27">
        <w:rPr>
          <w:rFonts w:ascii="Times New Roman" w:eastAsia="Times New Roman" w:hAnsi="Times New Roman" w:cs="Times New Roman"/>
          <w:sz w:val="26"/>
          <w:szCs w:val="26"/>
          <w:lang w:eastAsia="ru-RU"/>
        </w:rPr>
        <w:t>Сведения о муниципальной ус</w:t>
      </w:r>
      <w:r w:rsidR="007B2A96" w:rsidRPr="00464C27">
        <w:rPr>
          <w:rFonts w:ascii="Times New Roman" w:eastAsia="Times New Roman" w:hAnsi="Times New Roman" w:cs="Times New Roman"/>
          <w:sz w:val="26"/>
          <w:szCs w:val="26"/>
          <w:lang w:eastAsia="ru-RU"/>
        </w:rPr>
        <w:t xml:space="preserve">луге должны быть достаточны </w:t>
      </w:r>
      <w:proofErr w:type="gramStart"/>
      <w:r w:rsidR="007B2A96" w:rsidRPr="00464C27">
        <w:rPr>
          <w:rFonts w:ascii="Times New Roman" w:eastAsia="Times New Roman" w:hAnsi="Times New Roman" w:cs="Times New Roman"/>
          <w:sz w:val="26"/>
          <w:szCs w:val="26"/>
          <w:lang w:eastAsia="ru-RU"/>
        </w:rPr>
        <w:t>для</w:t>
      </w:r>
      <w:proofErr w:type="gramEnd"/>
      <w:r w:rsidRPr="00464C27">
        <w:rPr>
          <w:rFonts w:ascii="Times New Roman" w:eastAsia="Times New Roman" w:hAnsi="Times New Roman" w:cs="Times New Roman"/>
          <w:sz w:val="26"/>
          <w:szCs w:val="26"/>
          <w:lang w:eastAsia="ru-RU"/>
        </w:rPr>
        <w:t>:</w:t>
      </w:r>
    </w:p>
    <w:p w14:paraId="572F6101" w14:textId="77777777" w:rsidR="002B0B21" w:rsidRPr="003903E0" w:rsidRDefault="002B0B21" w:rsidP="003903E0">
      <w:pPr>
        <w:pStyle w:val="a5"/>
        <w:numPr>
          <w:ilvl w:val="0"/>
          <w:numId w:val="45"/>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bookmarkStart w:id="8" w:name="P53"/>
      <w:bookmarkStart w:id="9" w:name="P55"/>
      <w:bookmarkStart w:id="10" w:name="Par0"/>
      <w:bookmarkEnd w:id="8"/>
      <w:bookmarkEnd w:id="9"/>
      <w:bookmarkEnd w:id="10"/>
      <w:r w:rsidRPr="003903E0">
        <w:rPr>
          <w:rFonts w:ascii="Times New Roman" w:eastAsia="Times New Roman" w:hAnsi="Times New Roman" w:cs="Times New Roman"/>
          <w:sz w:val="26"/>
          <w:szCs w:val="26"/>
          <w:lang w:eastAsia="ru-RU"/>
        </w:rPr>
        <w:t>определения всех возможных категорий заявителей, обратившихся за одним результатом предоставления муниципальной услуги и объединенных общими признаками;</w:t>
      </w:r>
    </w:p>
    <w:p w14:paraId="4FA94C1D" w14:textId="08939629" w:rsidR="002B0B21" w:rsidRPr="003903E0" w:rsidRDefault="002B0B21" w:rsidP="003903E0">
      <w:pPr>
        <w:pStyle w:val="a5"/>
        <w:numPr>
          <w:ilvl w:val="0"/>
          <w:numId w:val="45"/>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proofErr w:type="gramStart"/>
      <w:r w:rsidRPr="003903E0">
        <w:rPr>
          <w:rFonts w:ascii="Times New Roman" w:eastAsia="Times New Roman" w:hAnsi="Times New Roman" w:cs="Times New Roman"/>
          <w:sz w:val="26"/>
          <w:szCs w:val="26"/>
          <w:lang w:eastAsia="ru-RU"/>
        </w:rPr>
        <w:t>описания уникальных для каждой категории заявителей, указанной в абзаце втором настоящего пункта, сроков и порядка осуществления административных процедур, в том числе сведений о составе документов и (или) информации, необходимых для предоставления муниципальной услуги, основаниях для отказа в приеме таких документов и (или) информации, основаниях для приостановления предоставления муниципальной услуги, а также о максимальном сроке предоставления муниципальной услуги (далее - вариант предоставления</w:t>
      </w:r>
      <w:proofErr w:type="gramEnd"/>
      <w:r w:rsidRPr="003903E0">
        <w:rPr>
          <w:rFonts w:ascii="Times New Roman" w:eastAsia="Times New Roman" w:hAnsi="Times New Roman" w:cs="Times New Roman"/>
          <w:sz w:val="26"/>
          <w:szCs w:val="26"/>
          <w:lang w:eastAsia="ru-RU"/>
        </w:rPr>
        <w:t xml:space="preserve"> муниципальной услуги</w:t>
      </w:r>
      <w:r w:rsidR="00FB6F09">
        <w:rPr>
          <w:rFonts w:ascii="Times New Roman" w:eastAsia="Times New Roman" w:hAnsi="Times New Roman" w:cs="Times New Roman"/>
          <w:sz w:val="26"/>
          <w:szCs w:val="26"/>
          <w:lang w:eastAsia="ru-RU"/>
        </w:rPr>
        <w:t>)</w:t>
      </w:r>
      <w:r w:rsidRPr="003903E0">
        <w:rPr>
          <w:rFonts w:ascii="Times New Roman" w:eastAsia="Times New Roman" w:hAnsi="Times New Roman" w:cs="Times New Roman"/>
          <w:sz w:val="26"/>
          <w:szCs w:val="26"/>
          <w:lang w:eastAsia="ru-RU"/>
        </w:rPr>
        <w:t>.</w:t>
      </w:r>
    </w:p>
    <w:p w14:paraId="06EA3EC3" w14:textId="1198D883" w:rsidR="00A009A4" w:rsidRPr="00464C27" w:rsidRDefault="00A009A4" w:rsidP="00464C27">
      <w:pPr>
        <w:pStyle w:val="a5"/>
        <w:numPr>
          <w:ilvl w:val="0"/>
          <w:numId w:val="42"/>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proofErr w:type="gramStart"/>
      <w:r w:rsidRPr="00464C27">
        <w:rPr>
          <w:rFonts w:ascii="Times New Roman" w:eastAsia="Times New Roman" w:hAnsi="Times New Roman" w:cs="Times New Roman"/>
          <w:sz w:val="26"/>
          <w:szCs w:val="26"/>
          <w:lang w:eastAsia="ru-RU"/>
        </w:rPr>
        <w:t xml:space="preserve">При разработке административных регламентов органы, предоставляющие муниципальные услуги, предусматривают оптимизацию (повышение качества) </w:t>
      </w:r>
      <w:r w:rsidRPr="00464C27">
        <w:rPr>
          <w:rFonts w:ascii="Times New Roman" w:eastAsia="Times New Roman" w:hAnsi="Times New Roman" w:cs="Times New Roman"/>
          <w:sz w:val="26"/>
          <w:szCs w:val="26"/>
          <w:lang w:eastAsia="ru-RU"/>
        </w:rPr>
        <w:lastRenderedPageBreak/>
        <w:t>предоставления муниципальных услуг, в том числе возможность предоставления муниципальной услуги в упреждающем (</w:t>
      </w:r>
      <w:proofErr w:type="spellStart"/>
      <w:r w:rsidRPr="00464C27">
        <w:rPr>
          <w:rFonts w:ascii="Times New Roman" w:eastAsia="Times New Roman" w:hAnsi="Times New Roman" w:cs="Times New Roman"/>
          <w:sz w:val="26"/>
          <w:szCs w:val="26"/>
          <w:lang w:eastAsia="ru-RU"/>
        </w:rPr>
        <w:t>проактивном</w:t>
      </w:r>
      <w:proofErr w:type="spellEnd"/>
      <w:r w:rsidRPr="00464C27">
        <w:rPr>
          <w:rFonts w:ascii="Times New Roman" w:eastAsia="Times New Roman" w:hAnsi="Times New Roman" w:cs="Times New Roman"/>
          <w:sz w:val="26"/>
          <w:szCs w:val="26"/>
          <w:lang w:eastAsia="ru-RU"/>
        </w:rPr>
        <w:t>) режиме, многоканальность и экстерриториальность получения муниципальных услуг, описания всех вариантов предоставления муниципальной услуги, устранение избыточных административных процедур и сроков их осуществления, а также документов и (или) информации, требуемых для получения муниципальной услуги, внедрение реестровой модели</w:t>
      </w:r>
      <w:proofErr w:type="gramEnd"/>
      <w:r w:rsidRPr="00464C27">
        <w:rPr>
          <w:rFonts w:ascii="Times New Roman" w:eastAsia="Times New Roman" w:hAnsi="Times New Roman" w:cs="Times New Roman"/>
          <w:sz w:val="26"/>
          <w:szCs w:val="26"/>
          <w:lang w:eastAsia="ru-RU"/>
        </w:rPr>
        <w:t xml:space="preserve"> предоставления муниципальных услуг, а также внедрение иных принципов предоставления муниципальных услуг, предусмотренных Федеральным законом</w:t>
      </w:r>
      <w:r w:rsidR="009C3F7C" w:rsidRPr="00464C27">
        <w:rPr>
          <w:rFonts w:ascii="Times New Roman" w:eastAsia="Times New Roman" w:hAnsi="Times New Roman" w:cs="Times New Roman"/>
          <w:sz w:val="26"/>
          <w:szCs w:val="26"/>
          <w:lang w:eastAsia="ru-RU"/>
        </w:rPr>
        <w:t xml:space="preserve"> от 27.07.2010 № 210-ФЗ </w:t>
      </w:r>
      <w:r w:rsidR="00431D5E" w:rsidRPr="00464C27">
        <w:rPr>
          <w:rFonts w:ascii="Times New Roman" w:eastAsia="Times New Roman" w:hAnsi="Times New Roman" w:cs="Times New Roman"/>
          <w:sz w:val="26"/>
          <w:szCs w:val="26"/>
          <w:lang w:eastAsia="ru-RU"/>
        </w:rPr>
        <w:t>«</w:t>
      </w:r>
      <w:r w:rsidRPr="00464C27">
        <w:rPr>
          <w:rFonts w:ascii="Times New Roman" w:eastAsia="Times New Roman" w:hAnsi="Times New Roman" w:cs="Times New Roman"/>
          <w:sz w:val="26"/>
          <w:szCs w:val="26"/>
          <w:lang w:eastAsia="ru-RU"/>
        </w:rPr>
        <w:t>Об организации предоставления государственных и муниципальных услуг</w:t>
      </w:r>
      <w:r w:rsidR="00431D5E" w:rsidRPr="00464C27">
        <w:rPr>
          <w:rFonts w:ascii="Times New Roman" w:eastAsia="Times New Roman" w:hAnsi="Times New Roman" w:cs="Times New Roman"/>
          <w:sz w:val="26"/>
          <w:szCs w:val="26"/>
          <w:lang w:eastAsia="ru-RU"/>
        </w:rPr>
        <w:t>»</w:t>
      </w:r>
      <w:r w:rsidRPr="00464C27">
        <w:rPr>
          <w:rFonts w:ascii="Times New Roman" w:eastAsia="Times New Roman" w:hAnsi="Times New Roman" w:cs="Times New Roman"/>
          <w:sz w:val="26"/>
          <w:szCs w:val="26"/>
          <w:lang w:eastAsia="ru-RU"/>
        </w:rPr>
        <w:t>.</w:t>
      </w:r>
    </w:p>
    <w:p w14:paraId="63767EC0" w14:textId="5274CF49" w:rsidR="00A009A4" w:rsidRPr="00464C27" w:rsidRDefault="00A009A4" w:rsidP="00464C27">
      <w:pPr>
        <w:pStyle w:val="a5"/>
        <w:numPr>
          <w:ilvl w:val="0"/>
          <w:numId w:val="42"/>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464C27">
        <w:rPr>
          <w:rFonts w:ascii="Times New Roman" w:eastAsia="Times New Roman" w:hAnsi="Times New Roman" w:cs="Times New Roman"/>
          <w:sz w:val="26"/>
          <w:szCs w:val="26"/>
          <w:lang w:eastAsia="ru-RU"/>
        </w:rPr>
        <w:t>Наименование административных регламентов определяется органами, предоставляющими муниципальные услуги, с учетом формулировки нормативного правового акта, которым предусмотрена соответствующая муниципальная услуга.</w:t>
      </w:r>
    </w:p>
    <w:p w14:paraId="53E989A1" w14:textId="127C0479" w:rsidR="00A009A4" w:rsidRPr="00464C27" w:rsidRDefault="00A009A4" w:rsidP="00464C27">
      <w:pPr>
        <w:pStyle w:val="a5"/>
        <w:numPr>
          <w:ilvl w:val="0"/>
          <w:numId w:val="42"/>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464C27">
        <w:rPr>
          <w:rFonts w:ascii="Times New Roman" w:eastAsia="Times New Roman" w:hAnsi="Times New Roman" w:cs="Times New Roman"/>
          <w:sz w:val="26"/>
          <w:szCs w:val="26"/>
          <w:lang w:eastAsia="ru-RU"/>
        </w:rPr>
        <w:t xml:space="preserve">Проекты административных регламентов, проекты нормативных правовых актов по внесению изменений в ранее изданные административные регламенты, признанию административных регламентов утратившими силу (далее - проект административного регламента) разрабатываются, согласовываются в </w:t>
      </w:r>
      <w:r w:rsidR="00F80F39" w:rsidRPr="00464C27">
        <w:rPr>
          <w:rFonts w:ascii="Times New Roman" w:eastAsia="Times New Roman" w:hAnsi="Times New Roman" w:cs="Times New Roman"/>
          <w:sz w:val="26"/>
          <w:szCs w:val="26"/>
          <w:lang w:eastAsia="ru-RU"/>
        </w:rPr>
        <w:t>соответствии с утверждённой инструкцией по делопроизводству в администрации муниципального района «Печора»</w:t>
      </w:r>
      <w:r w:rsidRPr="00464C27">
        <w:rPr>
          <w:rFonts w:ascii="Times New Roman" w:eastAsia="Times New Roman" w:hAnsi="Times New Roman" w:cs="Times New Roman"/>
          <w:sz w:val="26"/>
          <w:szCs w:val="26"/>
          <w:lang w:eastAsia="ru-RU"/>
        </w:rPr>
        <w:t xml:space="preserve"> органами, предоставляющими муниципальные услуги. Если в предоставлении муниципальной услуги участвуют несколько органов, предоставляющих муниципальную услугу, проект административного регламента подлежит согласованию со всеми органами, участвующими в предоставлении муниципальной услуги.</w:t>
      </w:r>
    </w:p>
    <w:p w14:paraId="790BC0D7" w14:textId="7C9B25FF" w:rsidR="00A009A4" w:rsidRPr="00464C27" w:rsidRDefault="00A009A4" w:rsidP="00464C27">
      <w:pPr>
        <w:pStyle w:val="a5"/>
        <w:numPr>
          <w:ilvl w:val="0"/>
          <w:numId w:val="42"/>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464C27">
        <w:rPr>
          <w:rFonts w:ascii="Times New Roman" w:eastAsia="Times New Roman" w:hAnsi="Times New Roman" w:cs="Times New Roman"/>
          <w:sz w:val="26"/>
          <w:szCs w:val="26"/>
          <w:lang w:eastAsia="ru-RU"/>
        </w:rPr>
        <w:t xml:space="preserve">Административный регламент утверждается постановлением </w:t>
      </w:r>
      <w:r w:rsidR="00973A2B" w:rsidRPr="00464C27">
        <w:rPr>
          <w:rFonts w:ascii="Times New Roman" w:eastAsia="Times New Roman" w:hAnsi="Times New Roman" w:cs="Times New Roman"/>
          <w:sz w:val="26"/>
          <w:szCs w:val="26"/>
          <w:lang w:eastAsia="ru-RU"/>
        </w:rPr>
        <w:t>администрации муниципального района «Печора»</w:t>
      </w:r>
      <w:r w:rsidRPr="00464C27">
        <w:rPr>
          <w:rFonts w:ascii="Times New Roman" w:eastAsia="Times New Roman" w:hAnsi="Times New Roman" w:cs="Times New Roman"/>
          <w:sz w:val="26"/>
          <w:szCs w:val="26"/>
          <w:lang w:eastAsia="ru-RU"/>
        </w:rPr>
        <w:t>, если иное не установлено федеральными законами.</w:t>
      </w:r>
    </w:p>
    <w:p w14:paraId="443A6F5F" w14:textId="7EDA6136" w:rsidR="00081730" w:rsidRPr="0058631A" w:rsidRDefault="00A009A4" w:rsidP="0058631A">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8631A">
        <w:rPr>
          <w:rFonts w:ascii="Times New Roman" w:eastAsia="Times New Roman" w:hAnsi="Times New Roman" w:cs="Times New Roman"/>
          <w:sz w:val="26"/>
          <w:szCs w:val="26"/>
          <w:lang w:eastAsia="ru-RU"/>
        </w:rPr>
        <w:t xml:space="preserve">Утвержденные административные регламенты подлежат официальному опубликованию, размещению на официальном сайте </w:t>
      </w:r>
      <w:r w:rsidR="00D86D86" w:rsidRPr="0058631A">
        <w:rPr>
          <w:rFonts w:ascii="Times New Roman" w:eastAsia="Times New Roman" w:hAnsi="Times New Roman" w:cs="Times New Roman"/>
          <w:sz w:val="26"/>
          <w:szCs w:val="26"/>
          <w:lang w:eastAsia="ru-RU"/>
        </w:rPr>
        <w:t>муниципального района</w:t>
      </w:r>
      <w:r w:rsidR="009C3F7C">
        <w:rPr>
          <w:rFonts w:ascii="Times New Roman" w:eastAsia="Times New Roman" w:hAnsi="Times New Roman" w:cs="Times New Roman"/>
          <w:sz w:val="26"/>
          <w:szCs w:val="26"/>
          <w:lang w:eastAsia="ru-RU"/>
        </w:rPr>
        <w:t xml:space="preserve"> </w:t>
      </w:r>
      <w:r w:rsidRPr="0058631A">
        <w:rPr>
          <w:rFonts w:ascii="Times New Roman" w:eastAsia="Times New Roman" w:hAnsi="Times New Roman" w:cs="Times New Roman"/>
          <w:sz w:val="26"/>
          <w:szCs w:val="26"/>
          <w:lang w:eastAsia="ru-RU"/>
        </w:rPr>
        <w:t>и в реестре услуг.</w:t>
      </w:r>
      <w:r w:rsidR="006B0F4D" w:rsidRPr="0058631A">
        <w:rPr>
          <w:rFonts w:ascii="Times New Roman" w:eastAsia="Times New Roman" w:hAnsi="Times New Roman" w:cs="Times New Roman"/>
          <w:sz w:val="26"/>
          <w:szCs w:val="26"/>
          <w:lang w:eastAsia="ru-RU"/>
        </w:rPr>
        <w:t xml:space="preserve">                                                                                                                                                                                                                                                                                                                                                                                                                                                                                                                                                                                                                                                                                                                                                                                                                                                                                                                                                                                                                                                                                                                                                                                                                                                           </w:t>
      </w:r>
    </w:p>
    <w:p w14:paraId="1F7F6562" w14:textId="77777777" w:rsidR="00301EE7" w:rsidRPr="0058631A" w:rsidRDefault="00301EE7" w:rsidP="00301EE7">
      <w:pPr>
        <w:widowControl w:val="0"/>
        <w:autoSpaceDE w:val="0"/>
        <w:autoSpaceDN w:val="0"/>
        <w:adjustRightInd w:val="0"/>
        <w:spacing w:after="0" w:line="240" w:lineRule="auto"/>
        <w:jc w:val="both"/>
        <w:rPr>
          <w:rFonts w:ascii="Times New Roman" w:hAnsi="Times New Roman" w:cs="Times New Roman"/>
          <w:sz w:val="26"/>
          <w:szCs w:val="26"/>
        </w:rPr>
      </w:pPr>
    </w:p>
    <w:p w14:paraId="03B4B522" w14:textId="3E3BC2A7" w:rsidR="003B56A1" w:rsidRPr="0058631A" w:rsidRDefault="00081730" w:rsidP="004A2171">
      <w:pPr>
        <w:widowControl w:val="0"/>
        <w:autoSpaceDE w:val="0"/>
        <w:autoSpaceDN w:val="0"/>
        <w:adjustRightInd w:val="0"/>
        <w:spacing w:after="0" w:line="240" w:lineRule="auto"/>
        <w:ind w:firstLine="709"/>
        <w:jc w:val="center"/>
        <w:outlineLvl w:val="1"/>
        <w:rPr>
          <w:rFonts w:ascii="Times New Roman" w:hAnsi="Times New Roman" w:cs="Times New Roman"/>
          <w:b/>
          <w:sz w:val="26"/>
          <w:szCs w:val="26"/>
        </w:rPr>
      </w:pPr>
      <w:bookmarkStart w:id="11" w:name="Par59"/>
      <w:bookmarkEnd w:id="11"/>
      <w:r w:rsidRPr="0058631A">
        <w:rPr>
          <w:rFonts w:ascii="Times New Roman" w:hAnsi="Times New Roman" w:cs="Times New Roman"/>
          <w:b/>
          <w:sz w:val="26"/>
          <w:szCs w:val="26"/>
        </w:rPr>
        <w:t xml:space="preserve">II. </w:t>
      </w:r>
      <w:r w:rsidR="004A2171" w:rsidRPr="0058631A">
        <w:rPr>
          <w:rFonts w:ascii="Times New Roman" w:hAnsi="Times New Roman" w:cs="Times New Roman"/>
          <w:b/>
          <w:sz w:val="26"/>
          <w:szCs w:val="26"/>
        </w:rPr>
        <w:t>Требования к административным регламентам</w:t>
      </w:r>
    </w:p>
    <w:p w14:paraId="15A76826" w14:textId="77777777" w:rsidR="004A2171" w:rsidRPr="0058631A" w:rsidRDefault="004A2171" w:rsidP="004A2171">
      <w:pPr>
        <w:widowControl w:val="0"/>
        <w:autoSpaceDE w:val="0"/>
        <w:autoSpaceDN w:val="0"/>
        <w:adjustRightInd w:val="0"/>
        <w:spacing w:after="0" w:line="240" w:lineRule="auto"/>
        <w:ind w:firstLine="709"/>
        <w:jc w:val="center"/>
        <w:outlineLvl w:val="1"/>
        <w:rPr>
          <w:rFonts w:ascii="Times New Roman" w:hAnsi="Times New Roman" w:cs="Times New Roman"/>
          <w:sz w:val="26"/>
          <w:szCs w:val="26"/>
        </w:rPr>
      </w:pPr>
    </w:p>
    <w:p w14:paraId="0B2ECDEA" w14:textId="59C5E69C" w:rsidR="00B76E15" w:rsidRPr="00464C27" w:rsidRDefault="00B76E15" w:rsidP="00464C27">
      <w:pPr>
        <w:pStyle w:val="a5"/>
        <w:numPr>
          <w:ilvl w:val="0"/>
          <w:numId w:val="42"/>
        </w:numPr>
        <w:autoSpaceDE w:val="0"/>
        <w:autoSpaceDN w:val="0"/>
        <w:adjustRightInd w:val="0"/>
        <w:spacing w:after="0" w:line="240" w:lineRule="auto"/>
        <w:ind w:left="0" w:firstLine="540"/>
        <w:jc w:val="both"/>
        <w:rPr>
          <w:rFonts w:ascii="Times New Roman" w:hAnsi="Times New Roman" w:cs="Times New Roman"/>
          <w:bCs/>
          <w:sz w:val="26"/>
          <w:szCs w:val="26"/>
        </w:rPr>
      </w:pPr>
      <w:r w:rsidRPr="00464C27">
        <w:rPr>
          <w:rFonts w:ascii="Times New Roman" w:hAnsi="Times New Roman" w:cs="Times New Roman"/>
          <w:bCs/>
          <w:sz w:val="26"/>
          <w:szCs w:val="26"/>
        </w:rPr>
        <w:t xml:space="preserve">Наименование административного регламента определяется отраслевым (функциональным) органом, ответственным за его разработку, с учетом формулировки, соответствующей редакции положения в нормативном правовом акте, которым регулируется порядок предоставления муниципальной услуги. </w:t>
      </w:r>
    </w:p>
    <w:p w14:paraId="1D9E2FA0" w14:textId="7A647323"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bCs/>
          <w:sz w:val="26"/>
          <w:szCs w:val="26"/>
        </w:rPr>
      </w:pPr>
      <w:r w:rsidRPr="00B76E15">
        <w:rPr>
          <w:rFonts w:ascii="Times New Roman" w:hAnsi="Times New Roman" w:cs="Times New Roman"/>
          <w:bCs/>
          <w:sz w:val="26"/>
          <w:szCs w:val="26"/>
        </w:rPr>
        <w:t xml:space="preserve">Наименование административного регламента муниципальной услуги, входящей в Типовой (рекомендованный) перечень муниципальных услуг, предоставление которых осуществляется по принципу «одного окна», в том числе в многофункциональных центрах, утвержденный распоряжением Правительства Республики Коми от 3 апреля 2017 года № 156-р «Об утверждении типового (рекомендованного) перечня муниципальных услуг, предоставление которых осуществляется по принципу «одного окна», в том числе в многофункциональных центрах предоставления государственных и муниципальных услуг в Республике Коми, с указанием органов исполнительной власти Республики Коми, курирующих соответствующее направление деятельности, и признании утратившими силу </w:t>
      </w:r>
      <w:r w:rsidR="005F1F43">
        <w:rPr>
          <w:rFonts w:ascii="Times New Roman" w:hAnsi="Times New Roman" w:cs="Times New Roman"/>
          <w:bCs/>
          <w:sz w:val="26"/>
          <w:szCs w:val="26"/>
        </w:rPr>
        <w:lastRenderedPageBreak/>
        <w:t>н</w:t>
      </w:r>
      <w:r w:rsidRPr="00B76E15">
        <w:rPr>
          <w:rFonts w:ascii="Times New Roman" w:hAnsi="Times New Roman" w:cs="Times New Roman"/>
          <w:bCs/>
          <w:sz w:val="26"/>
          <w:szCs w:val="26"/>
        </w:rPr>
        <w:t xml:space="preserve">екоторых распоряжений Правительства Республики Коми» (далее – Распоряжение № 156-р), должно соответствовать наименованию в вышеуказанном перечне. </w:t>
      </w:r>
    </w:p>
    <w:p w14:paraId="5895C7A5" w14:textId="3351962C" w:rsidR="00B76E15" w:rsidRPr="00464C27" w:rsidRDefault="00B76E15" w:rsidP="00464C27">
      <w:pPr>
        <w:pStyle w:val="a5"/>
        <w:numPr>
          <w:ilvl w:val="0"/>
          <w:numId w:val="42"/>
        </w:numPr>
        <w:autoSpaceDE w:val="0"/>
        <w:autoSpaceDN w:val="0"/>
        <w:adjustRightInd w:val="0"/>
        <w:spacing w:after="0" w:line="240" w:lineRule="auto"/>
        <w:ind w:left="0" w:firstLine="540"/>
        <w:jc w:val="both"/>
        <w:rPr>
          <w:rFonts w:ascii="Times New Roman" w:hAnsi="Times New Roman" w:cs="Times New Roman"/>
          <w:bCs/>
          <w:sz w:val="26"/>
          <w:szCs w:val="26"/>
        </w:rPr>
      </w:pPr>
      <w:r w:rsidRPr="00464C27">
        <w:rPr>
          <w:rFonts w:ascii="Times New Roman" w:hAnsi="Times New Roman" w:cs="Times New Roman"/>
          <w:bCs/>
          <w:sz w:val="26"/>
          <w:szCs w:val="26"/>
        </w:rPr>
        <w:t>Структура административного регламента должна состоять из следующих разделов:</w:t>
      </w:r>
    </w:p>
    <w:p w14:paraId="0518D977" w14:textId="74377B98" w:rsidR="00B76E15" w:rsidRPr="00ED2E2F" w:rsidRDefault="00B76E15" w:rsidP="00ED2E2F">
      <w:pPr>
        <w:pStyle w:val="a5"/>
        <w:numPr>
          <w:ilvl w:val="0"/>
          <w:numId w:val="29"/>
        </w:numPr>
        <w:autoSpaceDE w:val="0"/>
        <w:autoSpaceDN w:val="0"/>
        <w:adjustRightInd w:val="0"/>
        <w:spacing w:after="0" w:line="240" w:lineRule="auto"/>
        <w:ind w:left="0" w:firstLine="567"/>
        <w:jc w:val="both"/>
        <w:rPr>
          <w:rFonts w:ascii="Times New Roman" w:hAnsi="Times New Roman" w:cs="Times New Roman"/>
          <w:bCs/>
          <w:sz w:val="26"/>
          <w:szCs w:val="26"/>
        </w:rPr>
      </w:pPr>
      <w:r w:rsidRPr="00ED2E2F">
        <w:rPr>
          <w:rFonts w:ascii="Times New Roman" w:hAnsi="Times New Roman" w:cs="Times New Roman"/>
          <w:bCs/>
          <w:sz w:val="26"/>
          <w:szCs w:val="26"/>
        </w:rPr>
        <w:t xml:space="preserve"> общие положения;</w:t>
      </w:r>
    </w:p>
    <w:p w14:paraId="255B5983" w14:textId="3CBDB054" w:rsidR="00B76E15" w:rsidRPr="00ED2E2F" w:rsidRDefault="00B76E15" w:rsidP="00ED2E2F">
      <w:pPr>
        <w:pStyle w:val="a5"/>
        <w:numPr>
          <w:ilvl w:val="0"/>
          <w:numId w:val="29"/>
        </w:numPr>
        <w:autoSpaceDE w:val="0"/>
        <w:autoSpaceDN w:val="0"/>
        <w:adjustRightInd w:val="0"/>
        <w:spacing w:after="0" w:line="240" w:lineRule="auto"/>
        <w:ind w:left="0" w:firstLine="567"/>
        <w:jc w:val="both"/>
        <w:rPr>
          <w:rFonts w:ascii="Times New Roman" w:hAnsi="Times New Roman" w:cs="Times New Roman"/>
          <w:bCs/>
          <w:sz w:val="26"/>
          <w:szCs w:val="26"/>
        </w:rPr>
      </w:pPr>
      <w:r w:rsidRPr="00ED2E2F">
        <w:rPr>
          <w:rFonts w:ascii="Times New Roman" w:hAnsi="Times New Roman" w:cs="Times New Roman"/>
          <w:bCs/>
          <w:sz w:val="26"/>
          <w:szCs w:val="26"/>
        </w:rPr>
        <w:t xml:space="preserve"> стандарт предоставления муниципальной услуги;</w:t>
      </w:r>
    </w:p>
    <w:p w14:paraId="3C85C1AB" w14:textId="4772623D" w:rsidR="00B76E15" w:rsidRPr="00ED2E2F" w:rsidRDefault="00B76E15" w:rsidP="00ED2E2F">
      <w:pPr>
        <w:pStyle w:val="a5"/>
        <w:numPr>
          <w:ilvl w:val="0"/>
          <w:numId w:val="29"/>
        </w:numPr>
        <w:autoSpaceDE w:val="0"/>
        <w:autoSpaceDN w:val="0"/>
        <w:adjustRightInd w:val="0"/>
        <w:spacing w:after="0" w:line="240" w:lineRule="auto"/>
        <w:ind w:left="0" w:firstLine="567"/>
        <w:jc w:val="both"/>
        <w:rPr>
          <w:rFonts w:ascii="Times New Roman" w:hAnsi="Times New Roman" w:cs="Times New Roman"/>
          <w:bCs/>
          <w:sz w:val="26"/>
          <w:szCs w:val="26"/>
        </w:rPr>
      </w:pPr>
      <w:r w:rsidRPr="00ED2E2F">
        <w:rPr>
          <w:rFonts w:ascii="Times New Roman" w:hAnsi="Times New Roman" w:cs="Times New Roman"/>
          <w:bCs/>
          <w:sz w:val="26"/>
          <w:szCs w:val="26"/>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7263971B" w14:textId="1B7FC7F1" w:rsidR="00B76E15" w:rsidRPr="00464C27" w:rsidRDefault="00B76E15" w:rsidP="00464C27">
      <w:pPr>
        <w:pStyle w:val="a5"/>
        <w:numPr>
          <w:ilvl w:val="0"/>
          <w:numId w:val="42"/>
        </w:numPr>
        <w:autoSpaceDE w:val="0"/>
        <w:autoSpaceDN w:val="0"/>
        <w:adjustRightInd w:val="0"/>
        <w:spacing w:after="0" w:line="240" w:lineRule="auto"/>
        <w:jc w:val="both"/>
        <w:rPr>
          <w:rFonts w:ascii="Times New Roman" w:hAnsi="Times New Roman" w:cs="Times New Roman"/>
          <w:bCs/>
          <w:sz w:val="26"/>
          <w:szCs w:val="26"/>
        </w:rPr>
      </w:pPr>
      <w:r w:rsidRPr="00464C27">
        <w:rPr>
          <w:rFonts w:ascii="Times New Roman" w:hAnsi="Times New Roman" w:cs="Times New Roman"/>
          <w:bCs/>
          <w:sz w:val="26"/>
          <w:szCs w:val="26"/>
        </w:rPr>
        <w:t>В раздел «Общие положения» включаются следующие положения:</w:t>
      </w:r>
    </w:p>
    <w:p w14:paraId="789085CD" w14:textId="77777777" w:rsidR="007C03C9" w:rsidRPr="00B76E15" w:rsidRDefault="006C7A26" w:rsidP="00B76E15">
      <w:pPr>
        <w:numPr>
          <w:ilvl w:val="0"/>
          <w:numId w:val="27"/>
        </w:numPr>
        <w:autoSpaceDE w:val="0"/>
        <w:autoSpaceDN w:val="0"/>
        <w:adjustRightInd w:val="0"/>
        <w:spacing w:after="0" w:line="240" w:lineRule="auto"/>
        <w:ind w:left="0" w:firstLine="567"/>
        <w:jc w:val="both"/>
        <w:rPr>
          <w:rFonts w:ascii="Times New Roman" w:hAnsi="Times New Roman" w:cs="Times New Roman"/>
          <w:bCs/>
          <w:sz w:val="26"/>
          <w:szCs w:val="26"/>
        </w:rPr>
      </w:pPr>
      <w:r w:rsidRPr="00B76E15">
        <w:rPr>
          <w:rFonts w:ascii="Times New Roman" w:hAnsi="Times New Roman" w:cs="Times New Roman"/>
          <w:bCs/>
          <w:sz w:val="26"/>
          <w:szCs w:val="26"/>
        </w:rPr>
        <w:t>предмет регулирования административного регламента;</w:t>
      </w:r>
    </w:p>
    <w:p w14:paraId="5B69FEE2" w14:textId="77777777" w:rsidR="007C03C9" w:rsidRPr="00B76E15" w:rsidRDefault="006C7A26" w:rsidP="00B76E15">
      <w:pPr>
        <w:numPr>
          <w:ilvl w:val="0"/>
          <w:numId w:val="27"/>
        </w:numPr>
        <w:autoSpaceDE w:val="0"/>
        <w:autoSpaceDN w:val="0"/>
        <w:adjustRightInd w:val="0"/>
        <w:spacing w:after="0" w:line="240" w:lineRule="auto"/>
        <w:ind w:left="0" w:firstLine="567"/>
        <w:jc w:val="both"/>
        <w:rPr>
          <w:rFonts w:ascii="Times New Roman" w:hAnsi="Times New Roman" w:cs="Times New Roman"/>
          <w:bCs/>
          <w:sz w:val="26"/>
          <w:szCs w:val="26"/>
        </w:rPr>
      </w:pPr>
      <w:r w:rsidRPr="00B76E15">
        <w:rPr>
          <w:rFonts w:ascii="Times New Roman" w:hAnsi="Times New Roman" w:cs="Times New Roman"/>
          <w:bCs/>
          <w:sz w:val="26"/>
          <w:szCs w:val="26"/>
        </w:rPr>
        <w:t>круг заявителей;</w:t>
      </w:r>
    </w:p>
    <w:p w14:paraId="0C641639" w14:textId="77777777" w:rsidR="007C03C9" w:rsidRPr="00B76E15" w:rsidRDefault="006C7A26" w:rsidP="00B76E15">
      <w:pPr>
        <w:numPr>
          <w:ilvl w:val="0"/>
          <w:numId w:val="27"/>
        </w:numPr>
        <w:autoSpaceDE w:val="0"/>
        <w:autoSpaceDN w:val="0"/>
        <w:adjustRightInd w:val="0"/>
        <w:spacing w:after="0" w:line="240" w:lineRule="auto"/>
        <w:ind w:left="0" w:firstLine="567"/>
        <w:jc w:val="both"/>
        <w:rPr>
          <w:rFonts w:ascii="Times New Roman" w:hAnsi="Times New Roman" w:cs="Times New Roman"/>
          <w:bCs/>
          <w:sz w:val="26"/>
          <w:szCs w:val="26"/>
        </w:rPr>
      </w:pPr>
      <w:r w:rsidRPr="00B76E15">
        <w:rPr>
          <w:rFonts w:ascii="Times New Roman" w:hAnsi="Times New Roman" w:cs="Times New Roman"/>
          <w:bCs/>
          <w:sz w:val="26"/>
          <w:szCs w:val="26"/>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14:paraId="76B52E51" w14:textId="10BD516D" w:rsidR="00B76E15" w:rsidRPr="00464C27" w:rsidRDefault="00B76E15" w:rsidP="00464C27">
      <w:pPr>
        <w:pStyle w:val="a5"/>
        <w:numPr>
          <w:ilvl w:val="0"/>
          <w:numId w:val="42"/>
        </w:numPr>
        <w:autoSpaceDE w:val="0"/>
        <w:autoSpaceDN w:val="0"/>
        <w:adjustRightInd w:val="0"/>
        <w:spacing w:after="0" w:line="240" w:lineRule="auto"/>
        <w:ind w:left="0" w:firstLine="540"/>
        <w:jc w:val="both"/>
        <w:rPr>
          <w:rFonts w:ascii="Times New Roman" w:hAnsi="Times New Roman" w:cs="Times New Roman"/>
          <w:bCs/>
          <w:sz w:val="26"/>
          <w:szCs w:val="26"/>
        </w:rPr>
      </w:pPr>
      <w:r w:rsidRPr="00464C27">
        <w:rPr>
          <w:rFonts w:ascii="Times New Roman" w:hAnsi="Times New Roman" w:cs="Times New Roman"/>
          <w:bCs/>
          <w:sz w:val="26"/>
          <w:szCs w:val="26"/>
        </w:rPr>
        <w:t>Раздел «Стандарт предоставления муниципальной услуги» состоит из следующих подразделов:</w:t>
      </w:r>
    </w:p>
    <w:p w14:paraId="1FBEE0AC" w14:textId="77777777" w:rsidR="00081730" w:rsidRPr="00B76E15" w:rsidRDefault="00081730" w:rsidP="00B76E15">
      <w:pPr>
        <w:numPr>
          <w:ilvl w:val="1"/>
          <w:numId w:val="28"/>
        </w:numPr>
        <w:autoSpaceDE w:val="0"/>
        <w:autoSpaceDN w:val="0"/>
        <w:adjustRightInd w:val="0"/>
        <w:spacing w:after="0" w:line="240" w:lineRule="auto"/>
        <w:ind w:left="0" w:firstLine="567"/>
        <w:jc w:val="both"/>
        <w:rPr>
          <w:rFonts w:ascii="Times New Roman" w:hAnsi="Times New Roman" w:cs="Times New Roman"/>
          <w:bCs/>
          <w:sz w:val="26"/>
          <w:szCs w:val="26"/>
        </w:rPr>
      </w:pPr>
      <w:r w:rsidRPr="00B76E15">
        <w:rPr>
          <w:rFonts w:ascii="Times New Roman" w:hAnsi="Times New Roman" w:cs="Times New Roman"/>
          <w:bCs/>
          <w:sz w:val="26"/>
          <w:szCs w:val="26"/>
        </w:rPr>
        <w:t>наименование муниципальной услуги;</w:t>
      </w:r>
    </w:p>
    <w:p w14:paraId="78BDFB13" w14:textId="77777777" w:rsidR="00B76E15" w:rsidRPr="00B76E15" w:rsidRDefault="00081730" w:rsidP="00B76E15">
      <w:pPr>
        <w:numPr>
          <w:ilvl w:val="1"/>
          <w:numId w:val="28"/>
        </w:numPr>
        <w:autoSpaceDE w:val="0"/>
        <w:autoSpaceDN w:val="0"/>
        <w:adjustRightInd w:val="0"/>
        <w:spacing w:after="0" w:line="240" w:lineRule="auto"/>
        <w:ind w:left="0" w:firstLine="567"/>
        <w:jc w:val="both"/>
        <w:rPr>
          <w:rFonts w:ascii="Times New Roman" w:hAnsi="Times New Roman" w:cs="Times New Roman"/>
          <w:bCs/>
          <w:sz w:val="26"/>
          <w:szCs w:val="26"/>
        </w:rPr>
      </w:pPr>
      <w:r w:rsidRPr="00B76E15">
        <w:rPr>
          <w:rFonts w:ascii="Times New Roman" w:hAnsi="Times New Roman" w:cs="Times New Roman"/>
          <w:bCs/>
          <w:sz w:val="26"/>
          <w:szCs w:val="26"/>
        </w:rPr>
        <w:t>наименование органа, предоставляющего муниципальную услугу.</w:t>
      </w:r>
    </w:p>
    <w:p w14:paraId="2B560AE1" w14:textId="77777777" w:rsidR="00B76E15" w:rsidRPr="00B76E15" w:rsidRDefault="00081730" w:rsidP="00B76E15">
      <w:pPr>
        <w:autoSpaceDE w:val="0"/>
        <w:autoSpaceDN w:val="0"/>
        <w:adjustRightInd w:val="0"/>
        <w:spacing w:after="0" w:line="240" w:lineRule="auto"/>
        <w:ind w:firstLine="567"/>
        <w:jc w:val="both"/>
        <w:rPr>
          <w:rFonts w:ascii="Times New Roman" w:hAnsi="Times New Roman" w:cs="Times New Roman"/>
          <w:bCs/>
          <w:sz w:val="26"/>
          <w:szCs w:val="26"/>
        </w:rPr>
      </w:pPr>
      <w:r w:rsidRPr="00B76E15">
        <w:rPr>
          <w:rFonts w:ascii="Times New Roman" w:hAnsi="Times New Roman" w:cs="Times New Roman"/>
          <w:bCs/>
          <w:sz w:val="26"/>
          <w:szCs w:val="26"/>
        </w:rPr>
        <w:t>Если в предоставлении муниципальной услуги участвуют иные государственные органы, органы местного самоуправления, организации, то указываются все органы и организации, обращение в которые необходимо для предоставления муниципальной услуги.</w:t>
      </w:r>
    </w:p>
    <w:p w14:paraId="1EEC20B3" w14:textId="77777777" w:rsidR="00081730" w:rsidRPr="00B76E15" w:rsidRDefault="00081730" w:rsidP="00B76E15">
      <w:pPr>
        <w:autoSpaceDE w:val="0"/>
        <w:autoSpaceDN w:val="0"/>
        <w:adjustRightInd w:val="0"/>
        <w:spacing w:after="0" w:line="240" w:lineRule="auto"/>
        <w:ind w:firstLine="567"/>
        <w:jc w:val="both"/>
        <w:rPr>
          <w:rFonts w:ascii="Times New Roman" w:hAnsi="Times New Roman" w:cs="Times New Roman"/>
          <w:bCs/>
          <w:sz w:val="26"/>
          <w:szCs w:val="26"/>
        </w:rPr>
      </w:pPr>
      <w:r w:rsidRPr="00B76E15">
        <w:rPr>
          <w:rFonts w:ascii="Times New Roman" w:hAnsi="Times New Roman" w:cs="Times New Roman"/>
          <w:bCs/>
          <w:sz w:val="26"/>
          <w:szCs w:val="26"/>
        </w:rPr>
        <w:t>Также указывается информация о запрете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14:paraId="63AF2707" w14:textId="77777777" w:rsidR="00081730" w:rsidRPr="00B76E15" w:rsidRDefault="006C7A26" w:rsidP="00B76E15">
      <w:pPr>
        <w:numPr>
          <w:ilvl w:val="1"/>
          <w:numId w:val="28"/>
        </w:numPr>
        <w:autoSpaceDE w:val="0"/>
        <w:autoSpaceDN w:val="0"/>
        <w:adjustRightInd w:val="0"/>
        <w:spacing w:after="0" w:line="240" w:lineRule="auto"/>
        <w:ind w:left="0" w:firstLine="567"/>
        <w:jc w:val="both"/>
        <w:rPr>
          <w:rFonts w:ascii="Times New Roman" w:hAnsi="Times New Roman" w:cs="Times New Roman"/>
          <w:bCs/>
          <w:sz w:val="26"/>
          <w:szCs w:val="26"/>
        </w:rPr>
      </w:pPr>
      <w:r w:rsidRPr="00B76E15">
        <w:rPr>
          <w:rFonts w:ascii="Times New Roman" w:hAnsi="Times New Roman" w:cs="Times New Roman"/>
          <w:bCs/>
          <w:sz w:val="26"/>
          <w:szCs w:val="26"/>
        </w:rPr>
        <w:t>результат предоставления государственной услуги;</w:t>
      </w:r>
    </w:p>
    <w:p w14:paraId="517913A1" w14:textId="77777777" w:rsidR="007C03C9" w:rsidRPr="00B76E15" w:rsidRDefault="006C7A26" w:rsidP="00B76E15">
      <w:pPr>
        <w:numPr>
          <w:ilvl w:val="1"/>
          <w:numId w:val="28"/>
        </w:numPr>
        <w:autoSpaceDE w:val="0"/>
        <w:autoSpaceDN w:val="0"/>
        <w:adjustRightInd w:val="0"/>
        <w:spacing w:after="0" w:line="240" w:lineRule="auto"/>
        <w:ind w:left="0" w:firstLine="567"/>
        <w:jc w:val="both"/>
        <w:rPr>
          <w:rFonts w:ascii="Times New Roman" w:hAnsi="Times New Roman" w:cs="Times New Roman"/>
          <w:bCs/>
          <w:sz w:val="26"/>
          <w:szCs w:val="26"/>
        </w:rPr>
      </w:pPr>
      <w:r w:rsidRPr="00B76E15">
        <w:rPr>
          <w:rFonts w:ascii="Times New Roman" w:hAnsi="Times New Roman" w:cs="Times New Roman"/>
          <w:bCs/>
          <w:sz w:val="26"/>
          <w:szCs w:val="26"/>
        </w:rPr>
        <w:t>срок предоставления муниципальной услуги;</w:t>
      </w:r>
    </w:p>
    <w:p w14:paraId="2CF2EA65" w14:textId="77777777" w:rsidR="007C03C9" w:rsidRPr="00B76E15" w:rsidRDefault="006C7A26" w:rsidP="00B76E15">
      <w:pPr>
        <w:numPr>
          <w:ilvl w:val="1"/>
          <w:numId w:val="28"/>
        </w:numPr>
        <w:autoSpaceDE w:val="0"/>
        <w:autoSpaceDN w:val="0"/>
        <w:adjustRightInd w:val="0"/>
        <w:spacing w:after="0" w:line="240" w:lineRule="auto"/>
        <w:ind w:left="0" w:firstLine="567"/>
        <w:jc w:val="both"/>
        <w:rPr>
          <w:rFonts w:ascii="Times New Roman" w:hAnsi="Times New Roman" w:cs="Times New Roman"/>
          <w:bCs/>
          <w:sz w:val="26"/>
          <w:szCs w:val="26"/>
        </w:rPr>
      </w:pPr>
      <w:r w:rsidRPr="00B76E15">
        <w:rPr>
          <w:rFonts w:ascii="Times New Roman" w:hAnsi="Times New Roman" w:cs="Times New Roman"/>
          <w:bCs/>
          <w:sz w:val="26"/>
          <w:szCs w:val="26"/>
        </w:rPr>
        <w:t>исчерпывающий перечень документов, необходимых для предоставления муниципальной услуги;</w:t>
      </w:r>
    </w:p>
    <w:p w14:paraId="7E16F589" w14:textId="77777777" w:rsidR="00081730" w:rsidRPr="00B76E15" w:rsidRDefault="006C7A26" w:rsidP="00B76E15">
      <w:pPr>
        <w:numPr>
          <w:ilvl w:val="1"/>
          <w:numId w:val="28"/>
        </w:numPr>
        <w:autoSpaceDE w:val="0"/>
        <w:autoSpaceDN w:val="0"/>
        <w:adjustRightInd w:val="0"/>
        <w:spacing w:after="0" w:line="240" w:lineRule="auto"/>
        <w:ind w:left="0" w:firstLine="567"/>
        <w:jc w:val="both"/>
        <w:rPr>
          <w:rFonts w:ascii="Times New Roman" w:hAnsi="Times New Roman" w:cs="Times New Roman"/>
          <w:bCs/>
          <w:sz w:val="26"/>
          <w:szCs w:val="26"/>
        </w:rPr>
      </w:pPr>
      <w:r w:rsidRPr="00B76E15">
        <w:rPr>
          <w:rFonts w:ascii="Times New Roman" w:hAnsi="Times New Roman" w:cs="Times New Roman"/>
          <w:bCs/>
          <w:sz w:val="26"/>
          <w:szCs w:val="26"/>
        </w:rPr>
        <w:t>исчерпывающий перечень оснований для отказа в приеме документов, необходимых для предоставления муниципальной услуги</w:t>
      </w:r>
      <w:r w:rsidR="00081730" w:rsidRPr="00B76E15">
        <w:rPr>
          <w:rFonts w:ascii="Times New Roman" w:hAnsi="Times New Roman" w:cs="Times New Roman"/>
          <w:bCs/>
          <w:sz w:val="26"/>
          <w:szCs w:val="26"/>
        </w:rPr>
        <w:t>;</w:t>
      </w:r>
    </w:p>
    <w:p w14:paraId="51D68899" w14:textId="77777777" w:rsidR="007C03C9" w:rsidRPr="00B76E15" w:rsidRDefault="006C7A26" w:rsidP="00B76E15">
      <w:pPr>
        <w:numPr>
          <w:ilvl w:val="1"/>
          <w:numId w:val="28"/>
        </w:numPr>
        <w:autoSpaceDE w:val="0"/>
        <w:autoSpaceDN w:val="0"/>
        <w:adjustRightInd w:val="0"/>
        <w:spacing w:after="0" w:line="240" w:lineRule="auto"/>
        <w:ind w:left="0" w:firstLine="567"/>
        <w:jc w:val="both"/>
        <w:rPr>
          <w:rFonts w:ascii="Times New Roman" w:hAnsi="Times New Roman" w:cs="Times New Roman"/>
          <w:sz w:val="26"/>
          <w:szCs w:val="26"/>
        </w:rPr>
      </w:pPr>
      <w:r w:rsidRPr="00B76E15">
        <w:rPr>
          <w:rFonts w:ascii="Times New Roman" w:hAnsi="Times New Roman" w:cs="Times New Roman"/>
          <w:sz w:val="26"/>
          <w:szCs w:val="26"/>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62FD653F" w14:textId="77777777" w:rsidR="005F1F43" w:rsidRDefault="006C7A26" w:rsidP="00B76E15">
      <w:pPr>
        <w:numPr>
          <w:ilvl w:val="1"/>
          <w:numId w:val="28"/>
        </w:numPr>
        <w:autoSpaceDE w:val="0"/>
        <w:autoSpaceDN w:val="0"/>
        <w:adjustRightInd w:val="0"/>
        <w:spacing w:after="0" w:line="240" w:lineRule="auto"/>
        <w:ind w:left="0" w:firstLine="567"/>
        <w:jc w:val="both"/>
        <w:rPr>
          <w:rFonts w:ascii="Times New Roman" w:hAnsi="Times New Roman" w:cs="Times New Roman"/>
          <w:sz w:val="26"/>
          <w:szCs w:val="26"/>
        </w:rPr>
      </w:pPr>
      <w:r w:rsidRPr="005F1F43">
        <w:rPr>
          <w:rFonts w:ascii="Times New Roman" w:hAnsi="Times New Roman" w:cs="Times New Roman"/>
          <w:sz w:val="26"/>
          <w:szCs w:val="26"/>
        </w:rPr>
        <w:t>размер платы, взимаемой с заявителя при предоставлении муниципальной услуги, и способы ее взимания;</w:t>
      </w:r>
    </w:p>
    <w:p w14:paraId="61D29BAA" w14:textId="2E2212BB" w:rsidR="007C03C9" w:rsidRPr="005F1F43" w:rsidRDefault="006C7A26" w:rsidP="00B76E15">
      <w:pPr>
        <w:numPr>
          <w:ilvl w:val="1"/>
          <w:numId w:val="28"/>
        </w:numPr>
        <w:autoSpaceDE w:val="0"/>
        <w:autoSpaceDN w:val="0"/>
        <w:adjustRightInd w:val="0"/>
        <w:spacing w:after="0" w:line="240" w:lineRule="auto"/>
        <w:ind w:left="0" w:firstLine="567"/>
        <w:jc w:val="both"/>
        <w:rPr>
          <w:rFonts w:ascii="Times New Roman" w:hAnsi="Times New Roman" w:cs="Times New Roman"/>
          <w:sz w:val="26"/>
          <w:szCs w:val="26"/>
        </w:rPr>
      </w:pPr>
      <w:r w:rsidRPr="005F1F43">
        <w:rPr>
          <w:rFonts w:ascii="Times New Roman" w:hAnsi="Times New Roman" w:cs="Times New Roman"/>
          <w:sz w:val="26"/>
          <w:szCs w:val="26"/>
        </w:rPr>
        <w:lastRenderedPageBreak/>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67AAB33B" w14:textId="77777777" w:rsidR="007C03C9" w:rsidRPr="00B76E15" w:rsidRDefault="006C7A26" w:rsidP="00B76E15">
      <w:pPr>
        <w:numPr>
          <w:ilvl w:val="1"/>
          <w:numId w:val="28"/>
        </w:numPr>
        <w:autoSpaceDE w:val="0"/>
        <w:autoSpaceDN w:val="0"/>
        <w:adjustRightInd w:val="0"/>
        <w:spacing w:after="0" w:line="240" w:lineRule="auto"/>
        <w:ind w:left="0" w:firstLine="567"/>
        <w:jc w:val="both"/>
        <w:rPr>
          <w:rFonts w:ascii="Times New Roman" w:hAnsi="Times New Roman" w:cs="Times New Roman"/>
          <w:sz w:val="26"/>
          <w:szCs w:val="26"/>
        </w:rPr>
      </w:pPr>
      <w:r w:rsidRPr="00B76E15">
        <w:rPr>
          <w:rFonts w:ascii="Times New Roman" w:hAnsi="Times New Roman" w:cs="Times New Roman"/>
          <w:sz w:val="26"/>
          <w:szCs w:val="26"/>
        </w:rPr>
        <w:t>срок регистрации запроса заявителя о предоставлении муниципальной услуги;</w:t>
      </w:r>
    </w:p>
    <w:p w14:paraId="1AAABC8C" w14:textId="77777777" w:rsidR="007C03C9" w:rsidRPr="00B76E15" w:rsidRDefault="006C7A26" w:rsidP="00B76E15">
      <w:pPr>
        <w:numPr>
          <w:ilvl w:val="1"/>
          <w:numId w:val="28"/>
        </w:numPr>
        <w:autoSpaceDE w:val="0"/>
        <w:autoSpaceDN w:val="0"/>
        <w:adjustRightInd w:val="0"/>
        <w:spacing w:after="0" w:line="240" w:lineRule="auto"/>
        <w:ind w:left="0" w:firstLine="567"/>
        <w:jc w:val="both"/>
        <w:rPr>
          <w:rFonts w:ascii="Times New Roman" w:hAnsi="Times New Roman" w:cs="Times New Roman"/>
          <w:sz w:val="26"/>
          <w:szCs w:val="26"/>
        </w:rPr>
      </w:pPr>
      <w:r w:rsidRPr="00B76E15">
        <w:rPr>
          <w:rFonts w:ascii="Times New Roman" w:hAnsi="Times New Roman" w:cs="Times New Roman"/>
          <w:sz w:val="26"/>
          <w:szCs w:val="26"/>
        </w:rPr>
        <w:t>требования к помещениям, в которых предоставляются муниципальные услуги;</w:t>
      </w:r>
    </w:p>
    <w:p w14:paraId="230FFFBB" w14:textId="77777777" w:rsidR="007C03C9" w:rsidRPr="00B76E15" w:rsidRDefault="006C7A26" w:rsidP="00B76E15">
      <w:pPr>
        <w:numPr>
          <w:ilvl w:val="1"/>
          <w:numId w:val="28"/>
        </w:numPr>
        <w:autoSpaceDE w:val="0"/>
        <w:autoSpaceDN w:val="0"/>
        <w:adjustRightInd w:val="0"/>
        <w:spacing w:after="0" w:line="240" w:lineRule="auto"/>
        <w:ind w:left="0" w:firstLine="567"/>
        <w:jc w:val="both"/>
        <w:rPr>
          <w:rFonts w:ascii="Times New Roman" w:hAnsi="Times New Roman" w:cs="Times New Roman"/>
          <w:sz w:val="26"/>
          <w:szCs w:val="26"/>
        </w:rPr>
      </w:pPr>
      <w:r w:rsidRPr="00B76E15">
        <w:rPr>
          <w:rFonts w:ascii="Times New Roman" w:hAnsi="Times New Roman" w:cs="Times New Roman"/>
          <w:sz w:val="26"/>
          <w:szCs w:val="26"/>
        </w:rPr>
        <w:t>показатели доступности и качества муниципальной услуги;</w:t>
      </w:r>
    </w:p>
    <w:p w14:paraId="37D27D9A" w14:textId="77777777" w:rsidR="00B76E15" w:rsidRPr="00B76E15" w:rsidRDefault="006C7A26" w:rsidP="00B76E15">
      <w:pPr>
        <w:numPr>
          <w:ilvl w:val="1"/>
          <w:numId w:val="28"/>
        </w:numPr>
        <w:autoSpaceDE w:val="0"/>
        <w:autoSpaceDN w:val="0"/>
        <w:adjustRightInd w:val="0"/>
        <w:spacing w:after="0" w:line="240" w:lineRule="auto"/>
        <w:ind w:left="0" w:firstLine="567"/>
        <w:jc w:val="both"/>
        <w:rPr>
          <w:rFonts w:ascii="Times New Roman" w:hAnsi="Times New Roman" w:cs="Times New Roman"/>
          <w:b/>
          <w:sz w:val="26"/>
          <w:szCs w:val="26"/>
        </w:rPr>
      </w:pPr>
      <w:r w:rsidRPr="00B76E15">
        <w:rPr>
          <w:rFonts w:ascii="Times New Roman" w:hAnsi="Times New Roman" w:cs="Times New Roman"/>
          <w:sz w:val="26"/>
          <w:szCs w:val="26"/>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21296087" w14:textId="54057CCE" w:rsidR="00B76E15" w:rsidRPr="00464C27" w:rsidRDefault="00B76E15" w:rsidP="00464C27">
      <w:pPr>
        <w:pStyle w:val="a5"/>
        <w:numPr>
          <w:ilvl w:val="0"/>
          <w:numId w:val="42"/>
        </w:numPr>
        <w:autoSpaceDE w:val="0"/>
        <w:autoSpaceDN w:val="0"/>
        <w:adjustRightInd w:val="0"/>
        <w:spacing w:after="0" w:line="240" w:lineRule="auto"/>
        <w:ind w:left="142" w:firstLine="398"/>
        <w:jc w:val="both"/>
        <w:rPr>
          <w:rFonts w:ascii="Times New Roman" w:hAnsi="Times New Roman" w:cs="Times New Roman"/>
          <w:sz w:val="26"/>
          <w:szCs w:val="26"/>
        </w:rPr>
      </w:pPr>
      <w:r w:rsidRPr="00464C27">
        <w:rPr>
          <w:rFonts w:ascii="Times New Roman" w:hAnsi="Times New Roman" w:cs="Times New Roman"/>
          <w:sz w:val="26"/>
          <w:szCs w:val="26"/>
        </w:rPr>
        <w:t>Подраздел «Наименование органа, предоставляющего муниципальную услугу» должен включать полное наименование органа, предоставляющего муниципальную услугу.</w:t>
      </w:r>
    </w:p>
    <w:p w14:paraId="4B68DDE1" w14:textId="22D38B0A" w:rsidR="00B76E15" w:rsidRPr="00464C27" w:rsidRDefault="00B76E15" w:rsidP="00464C27">
      <w:pPr>
        <w:pStyle w:val="a5"/>
        <w:numPr>
          <w:ilvl w:val="0"/>
          <w:numId w:val="42"/>
        </w:numPr>
        <w:autoSpaceDE w:val="0"/>
        <w:autoSpaceDN w:val="0"/>
        <w:adjustRightInd w:val="0"/>
        <w:spacing w:after="0" w:line="240" w:lineRule="auto"/>
        <w:ind w:left="142" w:firstLine="398"/>
        <w:jc w:val="both"/>
        <w:rPr>
          <w:rFonts w:ascii="Times New Roman" w:hAnsi="Times New Roman" w:cs="Times New Roman"/>
          <w:sz w:val="26"/>
          <w:szCs w:val="26"/>
        </w:rPr>
      </w:pPr>
      <w:r w:rsidRPr="00464C27">
        <w:rPr>
          <w:rFonts w:ascii="Times New Roman" w:hAnsi="Times New Roman" w:cs="Times New Roman"/>
          <w:sz w:val="26"/>
          <w:szCs w:val="26"/>
        </w:rPr>
        <w:t>Подраздел «Результат предоставления муниципальной услуги» должен включать следующие положения:</w:t>
      </w:r>
    </w:p>
    <w:p w14:paraId="1114DB7B" w14:textId="77777777"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sz w:val="26"/>
          <w:szCs w:val="26"/>
        </w:rPr>
      </w:pPr>
      <w:r w:rsidRPr="00B76E15">
        <w:rPr>
          <w:rFonts w:ascii="Times New Roman" w:hAnsi="Times New Roman" w:cs="Times New Roman"/>
          <w:sz w:val="26"/>
          <w:szCs w:val="26"/>
        </w:rPr>
        <w:t>наименование результата (результатов) предоставления муниципальной услуги;</w:t>
      </w:r>
    </w:p>
    <w:p w14:paraId="6834AFE2" w14:textId="77777777"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sz w:val="26"/>
          <w:szCs w:val="26"/>
        </w:rPr>
      </w:pPr>
      <w:r w:rsidRPr="00B76E15">
        <w:rPr>
          <w:rFonts w:ascii="Times New Roman" w:hAnsi="Times New Roman" w:cs="Times New Roman"/>
          <w:sz w:val="26"/>
          <w:szCs w:val="26"/>
        </w:rPr>
        <w:t>наименование документа, содержащего решение о предоставлении муниципальной услуги, на основании которого заявителю предоставляется результат муниципальной услуги (при наличии);</w:t>
      </w:r>
    </w:p>
    <w:p w14:paraId="484C65C4" w14:textId="77777777"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sz w:val="26"/>
          <w:szCs w:val="26"/>
        </w:rPr>
      </w:pPr>
      <w:r w:rsidRPr="00B76E15">
        <w:rPr>
          <w:rFonts w:ascii="Times New Roman" w:hAnsi="Times New Roman" w:cs="Times New Roman"/>
          <w:sz w:val="26"/>
          <w:szCs w:val="26"/>
        </w:rPr>
        <w:t>наименование информационной системы (при наличии), в которой фиксируется факт получения заявителем результата предоставления муниципальной услуги (в случае если результатом предоставления муниципальной услуги является реестровая запись);</w:t>
      </w:r>
    </w:p>
    <w:p w14:paraId="35E8E2ED" w14:textId="77777777"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sz w:val="26"/>
          <w:szCs w:val="26"/>
        </w:rPr>
      </w:pPr>
      <w:r w:rsidRPr="00B76E15">
        <w:rPr>
          <w:rFonts w:ascii="Times New Roman" w:hAnsi="Times New Roman" w:cs="Times New Roman"/>
          <w:sz w:val="26"/>
          <w:szCs w:val="26"/>
        </w:rPr>
        <w:t>перечень способов получения результата предоставления муниципальной услуги.</w:t>
      </w:r>
    </w:p>
    <w:p w14:paraId="425665F4" w14:textId="2889D1F4" w:rsidR="00B76E15" w:rsidRPr="00464C27" w:rsidRDefault="00B76E15" w:rsidP="00464C27">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464C27">
        <w:rPr>
          <w:rFonts w:ascii="Times New Roman" w:hAnsi="Times New Roman" w:cs="Times New Roman"/>
          <w:sz w:val="26"/>
          <w:szCs w:val="26"/>
        </w:rPr>
        <w:t>Положения, указанные в пункте 1</w:t>
      </w:r>
      <w:r w:rsidR="008A5314" w:rsidRPr="00464C27">
        <w:rPr>
          <w:rFonts w:ascii="Times New Roman" w:hAnsi="Times New Roman" w:cs="Times New Roman"/>
          <w:sz w:val="26"/>
          <w:szCs w:val="26"/>
        </w:rPr>
        <w:t>6</w:t>
      </w:r>
      <w:r w:rsidRPr="00464C27">
        <w:rPr>
          <w:rFonts w:ascii="Times New Roman" w:hAnsi="Times New Roman" w:cs="Times New Roman"/>
          <w:sz w:val="26"/>
          <w:szCs w:val="26"/>
        </w:rPr>
        <w:t xml:space="preserve"> настоящего Порядка, приводятся для каждого варианта предоставления муниципальной услуги в содержащих описания таких вариантов подразделах административного регламента. </w:t>
      </w:r>
    </w:p>
    <w:p w14:paraId="079222E7" w14:textId="4AC8BC53" w:rsidR="00B76E15" w:rsidRPr="00464C27" w:rsidRDefault="00B76E15" w:rsidP="00464C27">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bookmarkStart w:id="12" w:name="Par9"/>
      <w:bookmarkEnd w:id="12"/>
      <w:r w:rsidRPr="00464C27">
        <w:rPr>
          <w:rFonts w:ascii="Times New Roman" w:hAnsi="Times New Roman" w:cs="Times New Roman"/>
          <w:sz w:val="26"/>
          <w:szCs w:val="26"/>
        </w:rPr>
        <w:t>Подраздел «Срок предоставления муниципальной услуги»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 с учетом категории (признаков) заявителя и способа подачи указанного запроса.</w:t>
      </w:r>
    </w:p>
    <w:p w14:paraId="32D5E2A0" w14:textId="0A0CAFEF" w:rsidR="00B76E15" w:rsidRPr="00464C27" w:rsidRDefault="00B76E15" w:rsidP="00464C27">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proofErr w:type="gramStart"/>
      <w:r w:rsidRPr="00464C27">
        <w:rPr>
          <w:rFonts w:ascii="Times New Roman" w:hAnsi="Times New Roman" w:cs="Times New Roman"/>
          <w:sz w:val="26"/>
          <w:szCs w:val="26"/>
        </w:rPr>
        <w:t>Подраздел «Исчерпывающий перечень документов, необходимых для предоставления муниципальной услуги» должен включать сведения о приведении исчерпывающего перечня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w:t>
      </w:r>
      <w:proofErr w:type="gramEnd"/>
      <w:r w:rsidRPr="00464C27">
        <w:rPr>
          <w:rFonts w:ascii="Times New Roman" w:hAnsi="Times New Roman" w:cs="Times New Roman"/>
          <w:sz w:val="26"/>
          <w:szCs w:val="26"/>
        </w:rPr>
        <w:t xml:space="preserve"> взаимодействия, только в подразделах административного регламента, содержащих описания вариантов предоставления муниципальной услуги.</w:t>
      </w:r>
    </w:p>
    <w:p w14:paraId="5263E113" w14:textId="77777777"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sz w:val="26"/>
          <w:szCs w:val="26"/>
        </w:rPr>
      </w:pPr>
      <w:r w:rsidRPr="00B76E15">
        <w:rPr>
          <w:rFonts w:ascii="Times New Roman" w:hAnsi="Times New Roman" w:cs="Times New Roman"/>
          <w:sz w:val="26"/>
          <w:szCs w:val="26"/>
        </w:rPr>
        <w:lastRenderedPageBreak/>
        <w:t>Формы запроса о предоставлении муниципальной услуги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w:t>
      </w:r>
    </w:p>
    <w:p w14:paraId="5CBE84A5" w14:textId="77777777"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sz w:val="26"/>
          <w:szCs w:val="26"/>
        </w:rPr>
      </w:pPr>
      <w:r w:rsidRPr="00B76E15">
        <w:rPr>
          <w:rFonts w:ascii="Times New Roman" w:hAnsi="Times New Roman" w:cs="Times New Roman"/>
          <w:sz w:val="26"/>
          <w:szCs w:val="26"/>
        </w:rPr>
        <w:t>Способы подачи запроса о предоставлении муниципальной услуги приводятся в подразделах административного регламента, содержащих описания вариантов предоставления муниципальной услуги.</w:t>
      </w:r>
    </w:p>
    <w:p w14:paraId="13F3999E" w14:textId="70FDB9AD" w:rsidR="00B76E15" w:rsidRPr="00464C27" w:rsidRDefault="00B76E15" w:rsidP="00464C27">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464C27">
        <w:rPr>
          <w:rFonts w:ascii="Times New Roman" w:hAnsi="Times New Roman" w:cs="Times New Roman"/>
          <w:sz w:val="26"/>
          <w:szCs w:val="26"/>
        </w:rPr>
        <w:t>Подраздел «Исчерпывающий перечень оснований для отказа в приеме документов, необходимых для предоставления муниципальной услуги»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муниципальных услуг.</w:t>
      </w:r>
    </w:p>
    <w:p w14:paraId="0358F68D" w14:textId="77777777"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sz w:val="26"/>
          <w:szCs w:val="26"/>
        </w:rPr>
      </w:pPr>
      <w:r w:rsidRPr="00B76E15">
        <w:rPr>
          <w:rFonts w:ascii="Times New Roman" w:hAnsi="Times New Roman" w:cs="Times New Roman"/>
          <w:sz w:val="26"/>
          <w:szCs w:val="26"/>
        </w:rPr>
        <w:t>В случае отсутствия таких оснований следует указать в тексте административного регламента на их отсутствие.</w:t>
      </w:r>
    </w:p>
    <w:p w14:paraId="06F742E3" w14:textId="0802A3E1" w:rsidR="00B76E15" w:rsidRPr="00464C27" w:rsidRDefault="00B76E15" w:rsidP="00464C27">
      <w:pPr>
        <w:pStyle w:val="a5"/>
        <w:numPr>
          <w:ilvl w:val="0"/>
          <w:numId w:val="42"/>
        </w:numPr>
        <w:autoSpaceDE w:val="0"/>
        <w:autoSpaceDN w:val="0"/>
        <w:adjustRightInd w:val="0"/>
        <w:spacing w:after="0" w:line="240" w:lineRule="auto"/>
        <w:ind w:left="0" w:firstLine="567"/>
        <w:jc w:val="both"/>
        <w:rPr>
          <w:rFonts w:ascii="Times New Roman" w:hAnsi="Times New Roman" w:cs="Times New Roman"/>
          <w:sz w:val="26"/>
          <w:szCs w:val="26"/>
        </w:rPr>
      </w:pPr>
      <w:r w:rsidRPr="00464C27">
        <w:rPr>
          <w:rFonts w:ascii="Times New Roman" w:hAnsi="Times New Roman" w:cs="Times New Roman"/>
          <w:sz w:val="26"/>
          <w:szCs w:val="26"/>
        </w:rPr>
        <w:t>Подраздел «Исчерпывающий перечень оснований для приостановления предоставления муниципальной услуги или отказа в предоставлении муниципальной услуги»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муниципальных услуг. В случае отсутствия таких оснований следует указать в тексте административного регламента на их отсутствие.</w:t>
      </w:r>
    </w:p>
    <w:p w14:paraId="56CDB2C4" w14:textId="77777777"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sz w:val="26"/>
          <w:szCs w:val="26"/>
        </w:rPr>
      </w:pPr>
      <w:r w:rsidRPr="00B76E15">
        <w:rPr>
          <w:rFonts w:ascii="Times New Roman" w:hAnsi="Times New Roman" w:cs="Times New Roman"/>
          <w:sz w:val="26"/>
          <w:szCs w:val="26"/>
        </w:rPr>
        <w:t>Исчерпывающий перечень оснований для приостановления предоставления муниципальной услуги указывается в случае, если возможность приостановления предоставления муниципальной услуги предусмотрена законодательством Российской Федерации.</w:t>
      </w:r>
    </w:p>
    <w:p w14:paraId="2C4FDACD" w14:textId="14322EC5" w:rsidR="00B76E15" w:rsidRPr="00464C27" w:rsidRDefault="00B76E15" w:rsidP="00464C27">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464C27">
        <w:rPr>
          <w:rFonts w:ascii="Times New Roman" w:hAnsi="Times New Roman" w:cs="Times New Roman"/>
          <w:sz w:val="26"/>
          <w:szCs w:val="26"/>
        </w:rPr>
        <w:t>В подраздел «Размер платы, взимаемой с заявителя при предоставлении муниципальной услуги, и способы ее взимания» включаются следующие положения:</w:t>
      </w:r>
    </w:p>
    <w:p w14:paraId="0E89BCE6" w14:textId="5C50BACB" w:rsidR="00B76E15" w:rsidRPr="007C03C9" w:rsidRDefault="00B76E15" w:rsidP="007C03C9">
      <w:pPr>
        <w:pStyle w:val="a5"/>
        <w:numPr>
          <w:ilvl w:val="0"/>
          <w:numId w:val="33"/>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сведения о размещении на Едином портале государственных и муниципальных услуг информации о размере государственной пошлины или иной платы, взимаемой за предоставление муниципальной услуги;</w:t>
      </w:r>
    </w:p>
    <w:p w14:paraId="55206F89" w14:textId="201AD6FD" w:rsidR="00B76E15" w:rsidRPr="007C03C9" w:rsidRDefault="00B76E15" w:rsidP="007C03C9">
      <w:pPr>
        <w:pStyle w:val="a5"/>
        <w:numPr>
          <w:ilvl w:val="0"/>
          <w:numId w:val="33"/>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2B6FE62" w14:textId="56E08AB2" w:rsidR="00D46909" w:rsidRPr="00464C27" w:rsidRDefault="00D46909" w:rsidP="00464C27">
      <w:pPr>
        <w:pStyle w:val="a5"/>
        <w:numPr>
          <w:ilvl w:val="0"/>
          <w:numId w:val="42"/>
        </w:numPr>
        <w:autoSpaceDE w:val="0"/>
        <w:autoSpaceDN w:val="0"/>
        <w:adjustRightInd w:val="0"/>
        <w:spacing w:after="0" w:line="240" w:lineRule="auto"/>
        <w:ind w:left="0" w:firstLine="567"/>
        <w:jc w:val="both"/>
        <w:rPr>
          <w:rFonts w:ascii="Times New Roman" w:hAnsi="Times New Roman" w:cs="Times New Roman"/>
          <w:sz w:val="26"/>
          <w:szCs w:val="26"/>
        </w:rPr>
      </w:pPr>
      <w:r w:rsidRPr="00464C27">
        <w:rPr>
          <w:rFonts w:ascii="Times New Roman" w:hAnsi="Times New Roman" w:cs="Times New Roman"/>
          <w:sz w:val="26"/>
          <w:szCs w:val="26"/>
        </w:rPr>
        <w:t xml:space="preserve">Подраздел </w:t>
      </w:r>
      <w:r w:rsidR="00D14775" w:rsidRPr="00464C27">
        <w:rPr>
          <w:rFonts w:ascii="Times New Roman" w:hAnsi="Times New Roman" w:cs="Times New Roman"/>
          <w:sz w:val="26"/>
          <w:szCs w:val="26"/>
        </w:rPr>
        <w:t>«</w:t>
      </w:r>
      <w:r w:rsidRPr="00464C27">
        <w:rPr>
          <w:rFonts w:ascii="Times New Roman" w:hAnsi="Times New Roman" w:cs="Times New Roman"/>
          <w:sz w:val="26"/>
          <w:szCs w:val="26"/>
        </w:rPr>
        <w:t>Срок регистрации запроса заявителя о предоставлении муниципальной услуги</w:t>
      </w:r>
      <w:r w:rsidR="00D14775" w:rsidRPr="00464C27">
        <w:rPr>
          <w:rFonts w:ascii="Times New Roman" w:hAnsi="Times New Roman" w:cs="Times New Roman"/>
          <w:sz w:val="26"/>
          <w:szCs w:val="26"/>
        </w:rPr>
        <w:t>»</w:t>
      </w:r>
      <w:r w:rsidRPr="00464C27">
        <w:rPr>
          <w:rFonts w:ascii="Times New Roman" w:hAnsi="Times New Roman" w:cs="Times New Roman"/>
          <w:sz w:val="26"/>
          <w:szCs w:val="26"/>
        </w:rPr>
        <w:t xml:space="preserve"> должен включать срок регистрации запроса о предоставлении муниципальной услуги с учетом способа подачи указанного запроса.</w:t>
      </w:r>
    </w:p>
    <w:p w14:paraId="1A1A9D4B" w14:textId="2806611B" w:rsidR="002812BF" w:rsidRPr="00464C27" w:rsidRDefault="00B76E15" w:rsidP="00464C27">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464C27">
        <w:rPr>
          <w:rFonts w:ascii="Times New Roman" w:hAnsi="Times New Roman" w:cs="Times New Roman"/>
          <w:sz w:val="26"/>
          <w:szCs w:val="26"/>
        </w:rPr>
        <w:t>Подраздел «Требования к помещениям, в которых предоставляются муниципальн</w:t>
      </w:r>
      <w:r w:rsidR="00D46909" w:rsidRPr="00464C27">
        <w:rPr>
          <w:rFonts w:ascii="Times New Roman" w:hAnsi="Times New Roman" w:cs="Times New Roman"/>
          <w:sz w:val="26"/>
          <w:szCs w:val="26"/>
        </w:rPr>
        <w:t>ая</w:t>
      </w:r>
      <w:r w:rsidRPr="00464C27">
        <w:rPr>
          <w:rFonts w:ascii="Times New Roman" w:hAnsi="Times New Roman" w:cs="Times New Roman"/>
          <w:sz w:val="26"/>
          <w:szCs w:val="26"/>
        </w:rPr>
        <w:t xml:space="preserve"> услуг</w:t>
      </w:r>
      <w:r w:rsidR="00D46909" w:rsidRPr="00464C27">
        <w:rPr>
          <w:rFonts w:ascii="Times New Roman" w:hAnsi="Times New Roman" w:cs="Times New Roman"/>
          <w:sz w:val="26"/>
          <w:szCs w:val="26"/>
        </w:rPr>
        <w:t>а</w:t>
      </w:r>
      <w:r w:rsidRPr="00464C27">
        <w:rPr>
          <w:rFonts w:ascii="Times New Roman" w:hAnsi="Times New Roman" w:cs="Times New Roman"/>
          <w:sz w:val="26"/>
          <w:szCs w:val="26"/>
        </w:rPr>
        <w:t>» должен включать сведения о размещении на Официальном портале Органа, предоставляющего муниципальную услу</w:t>
      </w:r>
      <w:r w:rsidR="002812BF" w:rsidRPr="00464C27">
        <w:rPr>
          <w:rFonts w:ascii="Times New Roman" w:hAnsi="Times New Roman" w:cs="Times New Roman"/>
          <w:sz w:val="26"/>
          <w:szCs w:val="26"/>
        </w:rPr>
        <w:t>гу требований, которым должны соответствовать такие помещения.</w:t>
      </w:r>
    </w:p>
    <w:p w14:paraId="07A98D18" w14:textId="1A888B51" w:rsidR="00B76E15" w:rsidRPr="00464C27" w:rsidRDefault="00B76E15" w:rsidP="00464C27">
      <w:pPr>
        <w:pStyle w:val="a5"/>
        <w:numPr>
          <w:ilvl w:val="0"/>
          <w:numId w:val="42"/>
        </w:numPr>
        <w:autoSpaceDE w:val="0"/>
        <w:autoSpaceDN w:val="0"/>
        <w:adjustRightInd w:val="0"/>
        <w:spacing w:after="0" w:line="240" w:lineRule="auto"/>
        <w:ind w:left="0" w:firstLine="567"/>
        <w:jc w:val="both"/>
        <w:rPr>
          <w:rFonts w:ascii="Times New Roman" w:hAnsi="Times New Roman" w:cs="Times New Roman"/>
          <w:sz w:val="26"/>
          <w:szCs w:val="26"/>
        </w:rPr>
      </w:pPr>
      <w:r w:rsidRPr="00464C27">
        <w:rPr>
          <w:rFonts w:ascii="Times New Roman" w:hAnsi="Times New Roman" w:cs="Times New Roman"/>
          <w:sz w:val="26"/>
          <w:szCs w:val="26"/>
        </w:rPr>
        <w:t xml:space="preserve">Подраздел «Показатели качества и доступности муниципальной услуги» должен включать сведения о размещении на Официальном портале Органа, </w:t>
      </w:r>
      <w:r w:rsidRPr="00464C27">
        <w:rPr>
          <w:rFonts w:ascii="Times New Roman" w:hAnsi="Times New Roman" w:cs="Times New Roman"/>
          <w:sz w:val="26"/>
          <w:szCs w:val="26"/>
        </w:rPr>
        <w:lastRenderedPageBreak/>
        <w:t>предоставляющего муниципальную услуг</w:t>
      </w:r>
      <w:r w:rsidR="00D46909" w:rsidRPr="00464C27">
        <w:rPr>
          <w:rFonts w:ascii="Times New Roman" w:hAnsi="Times New Roman" w:cs="Times New Roman"/>
          <w:sz w:val="26"/>
          <w:szCs w:val="26"/>
        </w:rPr>
        <w:t>у</w:t>
      </w:r>
      <w:r w:rsidRPr="00464C27">
        <w:rPr>
          <w:rFonts w:ascii="Times New Roman" w:hAnsi="Times New Roman" w:cs="Times New Roman"/>
          <w:sz w:val="26"/>
          <w:szCs w:val="26"/>
        </w:rPr>
        <w:t>, а также на Едином портале государственных и муниципальных услуг перечня показателей качества и доступности муниципальной услуги.</w:t>
      </w:r>
    </w:p>
    <w:p w14:paraId="0E967A7C" w14:textId="1D332BD3" w:rsidR="00B76E15" w:rsidRPr="00464C27" w:rsidRDefault="00B76E15" w:rsidP="00464C27">
      <w:pPr>
        <w:pStyle w:val="a5"/>
        <w:numPr>
          <w:ilvl w:val="0"/>
          <w:numId w:val="42"/>
        </w:numPr>
        <w:autoSpaceDE w:val="0"/>
        <w:autoSpaceDN w:val="0"/>
        <w:adjustRightInd w:val="0"/>
        <w:spacing w:after="0" w:line="240" w:lineRule="auto"/>
        <w:ind w:left="0" w:firstLine="567"/>
        <w:jc w:val="both"/>
        <w:rPr>
          <w:rFonts w:ascii="Times New Roman" w:hAnsi="Times New Roman" w:cs="Times New Roman"/>
          <w:sz w:val="26"/>
          <w:szCs w:val="26"/>
        </w:rPr>
      </w:pPr>
      <w:r w:rsidRPr="00464C27">
        <w:rPr>
          <w:rFonts w:ascii="Times New Roman" w:hAnsi="Times New Roman" w:cs="Times New Roman"/>
          <w:sz w:val="26"/>
          <w:szCs w:val="26"/>
        </w:rPr>
        <w:t>В подраздел «Иные требования к предоставлению муниципальной услуги» включаются следующие положения:</w:t>
      </w:r>
    </w:p>
    <w:p w14:paraId="3DE59354" w14:textId="48DE2459" w:rsidR="00B76E15" w:rsidRPr="007C03C9" w:rsidRDefault="00B76E15" w:rsidP="007C03C9">
      <w:pPr>
        <w:pStyle w:val="a5"/>
        <w:numPr>
          <w:ilvl w:val="0"/>
          <w:numId w:val="30"/>
        </w:numPr>
        <w:autoSpaceDE w:val="0"/>
        <w:autoSpaceDN w:val="0"/>
        <w:adjustRightInd w:val="0"/>
        <w:spacing w:after="0" w:line="240" w:lineRule="auto"/>
        <w:ind w:left="0" w:firstLine="567"/>
        <w:jc w:val="both"/>
        <w:rPr>
          <w:rFonts w:ascii="Times New Roman" w:hAnsi="Times New Roman" w:cs="Times New Roman"/>
          <w:sz w:val="26"/>
          <w:szCs w:val="26"/>
        </w:rPr>
      </w:pPr>
      <w:bookmarkStart w:id="13" w:name="Par28"/>
      <w:bookmarkEnd w:id="13"/>
      <w:r w:rsidRPr="007C03C9">
        <w:rPr>
          <w:rFonts w:ascii="Times New Roman" w:hAnsi="Times New Roman" w:cs="Times New Roman"/>
          <w:sz w:val="26"/>
          <w:szCs w:val="26"/>
        </w:rPr>
        <w:t>перечень услуг, которые являются необходимыми и обязательными для предоставления муниципальной услуги</w:t>
      </w:r>
      <w:r w:rsidR="00D46909" w:rsidRPr="007C03C9">
        <w:rPr>
          <w:rFonts w:ascii="Times New Roman" w:hAnsi="Times New Roman" w:cs="Times New Roman"/>
          <w:sz w:val="26"/>
          <w:szCs w:val="26"/>
        </w:rPr>
        <w:t>, или указание на их отсутствие</w:t>
      </w:r>
      <w:r w:rsidRPr="007C03C9">
        <w:rPr>
          <w:rFonts w:ascii="Times New Roman" w:hAnsi="Times New Roman" w:cs="Times New Roman"/>
          <w:sz w:val="26"/>
          <w:szCs w:val="26"/>
        </w:rPr>
        <w:t>;</w:t>
      </w:r>
    </w:p>
    <w:p w14:paraId="2B51E4C5" w14:textId="0F4E4BE6" w:rsidR="00B76E15" w:rsidRPr="007C03C9" w:rsidRDefault="00B76E15" w:rsidP="007C03C9">
      <w:pPr>
        <w:pStyle w:val="a5"/>
        <w:numPr>
          <w:ilvl w:val="0"/>
          <w:numId w:val="30"/>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наличие или отсутствие платы за предоставление указанных в подпункте «а» настоящего пункта услуг</w:t>
      </w:r>
      <w:r w:rsidR="00D46909" w:rsidRPr="007C03C9">
        <w:rPr>
          <w:rFonts w:ascii="Times New Roman" w:hAnsi="Times New Roman" w:cs="Times New Roman"/>
          <w:sz w:val="26"/>
          <w:szCs w:val="26"/>
        </w:rPr>
        <w:t xml:space="preserve"> (при наличии таких услуг)</w:t>
      </w:r>
      <w:r w:rsidRPr="007C03C9">
        <w:rPr>
          <w:rFonts w:ascii="Times New Roman" w:hAnsi="Times New Roman" w:cs="Times New Roman"/>
          <w:sz w:val="26"/>
          <w:szCs w:val="26"/>
        </w:rPr>
        <w:t>;</w:t>
      </w:r>
    </w:p>
    <w:p w14:paraId="7FC21894" w14:textId="7FD3E857" w:rsidR="00B76E15" w:rsidRPr="007C03C9" w:rsidRDefault="00B76E15" w:rsidP="007C03C9">
      <w:pPr>
        <w:pStyle w:val="a5"/>
        <w:numPr>
          <w:ilvl w:val="0"/>
          <w:numId w:val="30"/>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перечень информационных систем, используемых для предоставления муниципальной услуги.</w:t>
      </w:r>
    </w:p>
    <w:p w14:paraId="5435DCC0" w14:textId="69286724" w:rsidR="00B76E15" w:rsidRPr="00464C27" w:rsidRDefault="00B76E15" w:rsidP="00464C27">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464C27">
        <w:rPr>
          <w:rFonts w:ascii="Times New Roman" w:hAnsi="Times New Roman" w:cs="Times New Roman"/>
          <w:sz w:val="26"/>
          <w:szCs w:val="26"/>
        </w:rPr>
        <w:t>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14:paraId="31629CAD" w14:textId="2883504B" w:rsidR="00B76E15" w:rsidRPr="007C03C9" w:rsidRDefault="00B76E15" w:rsidP="007C03C9">
      <w:pPr>
        <w:pStyle w:val="a5"/>
        <w:numPr>
          <w:ilvl w:val="0"/>
          <w:numId w:val="31"/>
        </w:numPr>
        <w:autoSpaceDE w:val="0"/>
        <w:autoSpaceDN w:val="0"/>
        <w:adjustRightInd w:val="0"/>
        <w:spacing w:after="0" w:line="240" w:lineRule="auto"/>
        <w:ind w:left="0" w:firstLine="567"/>
        <w:jc w:val="both"/>
        <w:rPr>
          <w:rFonts w:ascii="Times New Roman" w:hAnsi="Times New Roman" w:cs="Times New Roman"/>
          <w:sz w:val="26"/>
          <w:szCs w:val="26"/>
        </w:rPr>
      </w:pPr>
      <w:bookmarkStart w:id="14" w:name="Par32"/>
      <w:bookmarkEnd w:id="14"/>
      <w:proofErr w:type="gramStart"/>
      <w:r w:rsidRPr="007C03C9">
        <w:rPr>
          <w:rFonts w:ascii="Times New Roman" w:hAnsi="Times New Roman" w:cs="Times New Roman"/>
          <w:sz w:val="26"/>
          <w:szCs w:val="26"/>
        </w:rPr>
        <w:t>перечень вариантов предоставления муниципальной услуги, включающий, в том числе, варианты предоставления муниципальной услуги,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 и для выдачи дубликата документа, выданного по результатам предоставления муниципальной услуги (при необходимости), а также порядок оставления запроса заявителя о предоставлении муниципальной услуги без рассмотрения (при необходимости);</w:t>
      </w:r>
      <w:proofErr w:type="gramEnd"/>
    </w:p>
    <w:p w14:paraId="2CA1F081" w14:textId="1EF29BD3" w:rsidR="00B76E15" w:rsidRPr="007C03C9" w:rsidRDefault="00B76E15" w:rsidP="007C03C9">
      <w:pPr>
        <w:pStyle w:val="a5"/>
        <w:numPr>
          <w:ilvl w:val="0"/>
          <w:numId w:val="31"/>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подразделы, содержащие описание вариантов предоставления муниципальной услуги.</w:t>
      </w:r>
    </w:p>
    <w:p w14:paraId="5B945BC7" w14:textId="7321DEA8" w:rsidR="00B76E15" w:rsidRPr="00464C27" w:rsidRDefault="00B76E15"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464C27">
        <w:rPr>
          <w:rFonts w:ascii="Times New Roman" w:hAnsi="Times New Roman" w:cs="Times New Roman"/>
          <w:sz w:val="26"/>
          <w:szCs w:val="26"/>
        </w:rPr>
        <w:t>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муниципальной услуги.</w:t>
      </w:r>
    </w:p>
    <w:p w14:paraId="6591D61B" w14:textId="77777777"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sz w:val="26"/>
          <w:szCs w:val="26"/>
        </w:rPr>
      </w:pPr>
      <w:r w:rsidRPr="00B76E15">
        <w:rPr>
          <w:rFonts w:ascii="Times New Roman" w:hAnsi="Times New Roman" w:cs="Times New Roman"/>
          <w:sz w:val="26"/>
          <w:szCs w:val="26"/>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14:paraId="26CFAA78" w14:textId="52D67406" w:rsidR="00B76E15" w:rsidRPr="00464C27" w:rsidRDefault="00B76E15" w:rsidP="00464C27">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464C27">
        <w:rPr>
          <w:rFonts w:ascii="Times New Roman" w:hAnsi="Times New Roman" w:cs="Times New Roman"/>
          <w:sz w:val="26"/>
          <w:szCs w:val="26"/>
        </w:rPr>
        <w:t>Подразделы, содержащие описание вариантов предоставления муниципальной услуги, формируются по количеству вариантов предоставления услуги, предусмотренных подпунктом «а» пункта 2</w:t>
      </w:r>
      <w:r w:rsidR="00D14775" w:rsidRPr="00464C27">
        <w:rPr>
          <w:rFonts w:ascii="Times New Roman" w:hAnsi="Times New Roman" w:cs="Times New Roman"/>
          <w:sz w:val="26"/>
          <w:szCs w:val="26"/>
        </w:rPr>
        <w:t>5</w:t>
      </w:r>
      <w:r w:rsidRPr="00464C27">
        <w:rPr>
          <w:rFonts w:ascii="Times New Roman" w:hAnsi="Times New Roman" w:cs="Times New Roman"/>
          <w:sz w:val="26"/>
          <w:szCs w:val="26"/>
        </w:rPr>
        <w:t xml:space="preserve"> настоящего Порядка,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14:paraId="07CB7D36" w14:textId="05692F8D" w:rsidR="00B76E15" w:rsidRPr="005E78DF" w:rsidRDefault="00B76E15" w:rsidP="005E78DF">
      <w:pPr>
        <w:pStyle w:val="a5"/>
        <w:numPr>
          <w:ilvl w:val="0"/>
          <w:numId w:val="42"/>
        </w:numPr>
        <w:autoSpaceDE w:val="0"/>
        <w:autoSpaceDN w:val="0"/>
        <w:adjustRightInd w:val="0"/>
        <w:spacing w:after="0" w:line="240" w:lineRule="auto"/>
        <w:ind w:left="0" w:firstLine="567"/>
        <w:jc w:val="both"/>
        <w:rPr>
          <w:rFonts w:ascii="Times New Roman" w:hAnsi="Times New Roman" w:cs="Times New Roman"/>
          <w:sz w:val="26"/>
          <w:szCs w:val="26"/>
        </w:rPr>
      </w:pPr>
      <w:r w:rsidRPr="005E78DF">
        <w:rPr>
          <w:rFonts w:ascii="Times New Roman" w:hAnsi="Times New Roman" w:cs="Times New Roman"/>
          <w:sz w:val="26"/>
          <w:szCs w:val="26"/>
        </w:rPr>
        <w:t>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14:paraId="248F3C43" w14:textId="01E36799" w:rsidR="00B76E15" w:rsidRPr="007C03C9" w:rsidRDefault="00B76E15" w:rsidP="007C03C9">
      <w:pPr>
        <w:pStyle w:val="a5"/>
        <w:numPr>
          <w:ilvl w:val="0"/>
          <w:numId w:val="32"/>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 xml:space="preserve">состав запроса и перечень документов и (или) информации, необходимых для предоставления муниципальной услуги в соответствии </w:t>
      </w:r>
      <w:r w:rsidR="00B50DCE" w:rsidRPr="007C03C9">
        <w:rPr>
          <w:rFonts w:ascii="Times New Roman" w:hAnsi="Times New Roman" w:cs="Times New Roman"/>
          <w:sz w:val="26"/>
          <w:szCs w:val="26"/>
        </w:rPr>
        <w:t xml:space="preserve">с категорией </w:t>
      </w:r>
      <w:r w:rsidR="00B50DCE" w:rsidRPr="007C03C9">
        <w:rPr>
          <w:rFonts w:ascii="Times New Roman" w:hAnsi="Times New Roman" w:cs="Times New Roman"/>
          <w:sz w:val="26"/>
          <w:szCs w:val="26"/>
        </w:rPr>
        <w:lastRenderedPageBreak/>
        <w:t xml:space="preserve">(признаками) заявителя, а также </w:t>
      </w:r>
      <w:r w:rsidR="00727F9E" w:rsidRPr="007C03C9">
        <w:rPr>
          <w:rFonts w:ascii="Times New Roman" w:hAnsi="Times New Roman" w:cs="Times New Roman"/>
          <w:sz w:val="26"/>
          <w:szCs w:val="26"/>
        </w:rPr>
        <w:t>способов подачи</w:t>
      </w:r>
      <w:r w:rsidR="00B50DCE" w:rsidRPr="007C03C9">
        <w:rPr>
          <w:rFonts w:ascii="Times New Roman" w:hAnsi="Times New Roman" w:cs="Times New Roman"/>
          <w:sz w:val="26"/>
          <w:szCs w:val="26"/>
        </w:rPr>
        <w:t xml:space="preserve"> указанных запроса, документов и (или) информации</w:t>
      </w:r>
      <w:r w:rsidRPr="007C03C9">
        <w:rPr>
          <w:rFonts w:ascii="Times New Roman" w:hAnsi="Times New Roman" w:cs="Times New Roman"/>
          <w:sz w:val="26"/>
          <w:szCs w:val="26"/>
        </w:rPr>
        <w:t>;</w:t>
      </w:r>
    </w:p>
    <w:p w14:paraId="2607A04C" w14:textId="0C0A11FB" w:rsidR="00B76E15" w:rsidRPr="007C03C9" w:rsidRDefault="00B76E15" w:rsidP="007C03C9">
      <w:pPr>
        <w:pStyle w:val="a5"/>
        <w:numPr>
          <w:ilvl w:val="0"/>
          <w:numId w:val="32"/>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способы установления личности заявителя (представителя заявителя);</w:t>
      </w:r>
    </w:p>
    <w:p w14:paraId="0D9D41CE" w14:textId="796082E7" w:rsidR="00B76E15" w:rsidRPr="007C03C9" w:rsidRDefault="00B76E15" w:rsidP="007C03C9">
      <w:pPr>
        <w:pStyle w:val="a5"/>
        <w:numPr>
          <w:ilvl w:val="0"/>
          <w:numId w:val="32"/>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14:paraId="64F2262B" w14:textId="068ADC03" w:rsidR="00B76E15" w:rsidRPr="007C03C9" w:rsidRDefault="00B76E15" w:rsidP="007C03C9">
      <w:pPr>
        <w:pStyle w:val="a5"/>
        <w:numPr>
          <w:ilvl w:val="0"/>
          <w:numId w:val="32"/>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федеральные органы исполнительной власти, государственные корпорации, органы государственных внебюджетных фондов, участвующие в приеме запроса о предоставлении государственной услуги, в том числе сведения о возможности подачи запроса в территориальный орган, центральный аппарат или многофункциональный центр (при наличии такой возможности);</w:t>
      </w:r>
    </w:p>
    <w:p w14:paraId="38AF3183" w14:textId="18270C46" w:rsidR="00B76E15" w:rsidRPr="007C03C9" w:rsidRDefault="00B76E15" w:rsidP="007C03C9">
      <w:pPr>
        <w:pStyle w:val="a5"/>
        <w:numPr>
          <w:ilvl w:val="0"/>
          <w:numId w:val="32"/>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возможность (невозможность)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340B4C07" w14:textId="2D0EA136" w:rsidR="00B76E15" w:rsidRPr="007C03C9" w:rsidRDefault="00B76E15" w:rsidP="007C03C9">
      <w:pPr>
        <w:pStyle w:val="a5"/>
        <w:numPr>
          <w:ilvl w:val="0"/>
          <w:numId w:val="32"/>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p>
    <w:p w14:paraId="30706F6D" w14:textId="565D494A" w:rsidR="00B76E15" w:rsidRPr="005E78DF" w:rsidRDefault="00B76E15"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5E78DF">
        <w:rPr>
          <w:rFonts w:ascii="Times New Roman" w:hAnsi="Times New Roman" w:cs="Times New Roman"/>
          <w:sz w:val="26"/>
          <w:szCs w:val="26"/>
        </w:rPr>
        <w:t>В описание административной процедуры межведомственного информационного взаимодействия включаются:</w:t>
      </w:r>
    </w:p>
    <w:p w14:paraId="646F7BFE" w14:textId="77777777"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sz w:val="26"/>
          <w:szCs w:val="26"/>
        </w:rPr>
      </w:pPr>
      <w:r w:rsidRPr="00B76E15">
        <w:rPr>
          <w:rFonts w:ascii="Times New Roman" w:hAnsi="Times New Roman" w:cs="Times New Roman"/>
          <w:sz w:val="26"/>
          <w:szCs w:val="26"/>
        </w:rPr>
        <w:t>наименование органа (организации), в который направляется информационный запрос (при наличии), наименование используемого вида сведений (сервиса, витрины данных) - 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w:t>
      </w:r>
    </w:p>
    <w:p w14:paraId="23F49F7C" w14:textId="77777777" w:rsidR="00B76E15" w:rsidRPr="00B76E15" w:rsidRDefault="00B76E15" w:rsidP="00B76E15">
      <w:pPr>
        <w:autoSpaceDE w:val="0"/>
        <w:autoSpaceDN w:val="0"/>
        <w:adjustRightInd w:val="0"/>
        <w:spacing w:after="0" w:line="240" w:lineRule="auto"/>
        <w:ind w:firstLine="567"/>
        <w:jc w:val="both"/>
        <w:rPr>
          <w:rFonts w:ascii="Times New Roman" w:hAnsi="Times New Roman" w:cs="Times New Roman"/>
          <w:sz w:val="26"/>
          <w:szCs w:val="26"/>
        </w:rPr>
      </w:pPr>
      <w:r w:rsidRPr="00B76E15">
        <w:rPr>
          <w:rFonts w:ascii="Times New Roman" w:hAnsi="Times New Roman" w:cs="Times New Roman"/>
          <w:sz w:val="26"/>
          <w:szCs w:val="26"/>
        </w:rPr>
        <w:t>наименование органа (организации), в который направляется информационный запрос, срок направления информационного запроса с момента регистрации запроса заявителя о предоставлении муниципальной услуги, срок получения ответа на информационный запрос - при осуществлении межведомственного информационного взаимодействия без использования федеральной государственной информационной системы «Единая система межведомственного электронного взаимодействия».</w:t>
      </w:r>
    </w:p>
    <w:p w14:paraId="7A971436" w14:textId="286AF046" w:rsidR="00B76E15" w:rsidRPr="005E78DF" w:rsidRDefault="00B76E15"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5E78DF">
        <w:rPr>
          <w:rFonts w:ascii="Times New Roman" w:hAnsi="Times New Roman" w:cs="Times New Roman"/>
          <w:sz w:val="26"/>
          <w:szCs w:val="26"/>
        </w:rPr>
        <w:t>В описание административной процедуры приостановления предоставления муниципальной услуги включаются следующие положения:</w:t>
      </w:r>
    </w:p>
    <w:p w14:paraId="10EF565A" w14:textId="04F9FDCB" w:rsidR="00B76E15" w:rsidRPr="007C03C9" w:rsidRDefault="00B76E15" w:rsidP="007C03C9">
      <w:pPr>
        <w:pStyle w:val="a5"/>
        <w:numPr>
          <w:ilvl w:val="0"/>
          <w:numId w:val="34"/>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перечень оснований для приостановления предоставления муниципальной услуги, а в случае отсутствия таких оснований - указание на их отсутствие;</w:t>
      </w:r>
    </w:p>
    <w:p w14:paraId="48D0828D" w14:textId="058A11F7" w:rsidR="00B76E15" w:rsidRPr="007C03C9" w:rsidRDefault="00B76E15" w:rsidP="007C03C9">
      <w:pPr>
        <w:pStyle w:val="a5"/>
        <w:numPr>
          <w:ilvl w:val="0"/>
          <w:numId w:val="34"/>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состав и содержание осуществляемых при приостановлении предоставления муниципальной услуги административных действий;</w:t>
      </w:r>
    </w:p>
    <w:p w14:paraId="022D3C7C" w14:textId="5162933B" w:rsidR="00B76E15" w:rsidRPr="007C03C9" w:rsidRDefault="00B76E15" w:rsidP="007C03C9">
      <w:pPr>
        <w:pStyle w:val="a5"/>
        <w:numPr>
          <w:ilvl w:val="0"/>
          <w:numId w:val="34"/>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перечень оснований для возобновления предоставления муниципальной услуги;</w:t>
      </w:r>
    </w:p>
    <w:p w14:paraId="1C760BAF" w14:textId="4DB71DAB" w:rsidR="00B76E15" w:rsidRPr="007C03C9" w:rsidRDefault="00B76E15" w:rsidP="007C03C9">
      <w:pPr>
        <w:pStyle w:val="a5"/>
        <w:numPr>
          <w:ilvl w:val="0"/>
          <w:numId w:val="34"/>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срок приостановления предоставления муниципальной услуги.</w:t>
      </w:r>
    </w:p>
    <w:p w14:paraId="77AAF99C" w14:textId="2A2885FC" w:rsidR="00B76E15" w:rsidRPr="005E78DF" w:rsidRDefault="00B76E15"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5E78DF">
        <w:rPr>
          <w:rFonts w:ascii="Times New Roman" w:hAnsi="Times New Roman" w:cs="Times New Roman"/>
          <w:sz w:val="26"/>
          <w:szCs w:val="26"/>
        </w:rPr>
        <w:t>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p>
    <w:p w14:paraId="7536DFFD" w14:textId="5B9205F3" w:rsidR="00B76E15" w:rsidRPr="007C03C9" w:rsidRDefault="00B76E15" w:rsidP="007C03C9">
      <w:pPr>
        <w:pStyle w:val="a5"/>
        <w:numPr>
          <w:ilvl w:val="0"/>
          <w:numId w:val="35"/>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lastRenderedPageBreak/>
        <w:t>основания для отказа в предоставлении муниципальной услуги, а в случае их отсутствия - указание на их отсутствие;</w:t>
      </w:r>
    </w:p>
    <w:p w14:paraId="553BD2BD" w14:textId="0BFB20E2" w:rsidR="00B76E15" w:rsidRPr="007C03C9" w:rsidRDefault="00B76E15" w:rsidP="007C03C9">
      <w:pPr>
        <w:pStyle w:val="a5"/>
        <w:numPr>
          <w:ilvl w:val="0"/>
          <w:numId w:val="35"/>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 xml:space="preserve">срок принятия решения о предоставлении (об отказе в предоставлении) муниципальной услуги, исчисляемый </w:t>
      </w:r>
      <w:proofErr w:type="gramStart"/>
      <w:r w:rsidRPr="007C03C9">
        <w:rPr>
          <w:rFonts w:ascii="Times New Roman" w:hAnsi="Times New Roman" w:cs="Times New Roman"/>
          <w:sz w:val="26"/>
          <w:szCs w:val="26"/>
        </w:rPr>
        <w:t>с даты получения</w:t>
      </w:r>
      <w:proofErr w:type="gramEnd"/>
      <w:r w:rsidRPr="007C03C9">
        <w:rPr>
          <w:rFonts w:ascii="Times New Roman" w:hAnsi="Times New Roman" w:cs="Times New Roman"/>
          <w:sz w:val="26"/>
          <w:szCs w:val="26"/>
        </w:rPr>
        <w:t xml:space="preserve"> органом, предоставляющим муниципальную услугу, всех сведений, необходимых для принятия решения.</w:t>
      </w:r>
    </w:p>
    <w:p w14:paraId="731070CD" w14:textId="2F4F1AFD" w:rsidR="00B76E15" w:rsidRPr="005E78DF" w:rsidRDefault="00B76E15"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5E78DF">
        <w:rPr>
          <w:rFonts w:ascii="Times New Roman" w:hAnsi="Times New Roman" w:cs="Times New Roman"/>
          <w:sz w:val="26"/>
          <w:szCs w:val="26"/>
        </w:rPr>
        <w:t>В описание административной процедуры предоставления результата муниципальной услуги включаются следующие положения:</w:t>
      </w:r>
    </w:p>
    <w:p w14:paraId="58C46800" w14:textId="75026792" w:rsidR="00B76E15" w:rsidRPr="007C03C9" w:rsidRDefault="00B76E15" w:rsidP="007C03C9">
      <w:pPr>
        <w:pStyle w:val="a5"/>
        <w:numPr>
          <w:ilvl w:val="0"/>
          <w:numId w:val="36"/>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способы предоставления результата муниципальной услуги;</w:t>
      </w:r>
    </w:p>
    <w:p w14:paraId="01D6A7D6" w14:textId="784C50E2" w:rsidR="00B76E15" w:rsidRPr="007C03C9" w:rsidRDefault="00B76E15" w:rsidP="007C03C9">
      <w:pPr>
        <w:pStyle w:val="a5"/>
        <w:numPr>
          <w:ilvl w:val="0"/>
          <w:numId w:val="36"/>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срок предоставления заявителю результата муниципальной услуги, исчисляемый со дня принятия решения о предоставлении муниципальной услуги;</w:t>
      </w:r>
    </w:p>
    <w:p w14:paraId="22F17C6F" w14:textId="22C7F041" w:rsidR="00B76E15" w:rsidRPr="007C03C9" w:rsidRDefault="00B76E15" w:rsidP="007C03C9">
      <w:pPr>
        <w:pStyle w:val="a5"/>
        <w:numPr>
          <w:ilvl w:val="0"/>
          <w:numId w:val="36"/>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возможность (невозможность) предоставления органом, предоставляющим муниципальную услуг,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253F70F1" w14:textId="4138C16A" w:rsidR="00B76E15" w:rsidRPr="005E78DF" w:rsidRDefault="00B76E15"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5E78DF">
        <w:rPr>
          <w:rFonts w:ascii="Times New Roman" w:hAnsi="Times New Roman" w:cs="Times New Roman"/>
          <w:sz w:val="26"/>
          <w:szCs w:val="26"/>
        </w:rPr>
        <w:t>В описание административной процедуры получения дополнительных сведений от заявителя включаются следующие положения:</w:t>
      </w:r>
    </w:p>
    <w:p w14:paraId="0DDC8407" w14:textId="60D7A081" w:rsidR="00B76E15" w:rsidRPr="007C03C9" w:rsidRDefault="00B76E15" w:rsidP="007C03C9">
      <w:pPr>
        <w:pStyle w:val="a5"/>
        <w:numPr>
          <w:ilvl w:val="0"/>
          <w:numId w:val="37"/>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основания для получения от заявителя дополнительных документов и (или) информации в процессе предоставления муниципальной услуги;</w:t>
      </w:r>
    </w:p>
    <w:p w14:paraId="5FC1B60A" w14:textId="4B3565C8" w:rsidR="00B76E15" w:rsidRPr="007C03C9" w:rsidRDefault="00B76E15" w:rsidP="007C03C9">
      <w:pPr>
        <w:pStyle w:val="a5"/>
        <w:numPr>
          <w:ilvl w:val="0"/>
          <w:numId w:val="37"/>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срок, необходимый для получения таких документов и (или) информации;</w:t>
      </w:r>
    </w:p>
    <w:p w14:paraId="25719200" w14:textId="5A8E793B" w:rsidR="00B76E15" w:rsidRPr="007C03C9" w:rsidRDefault="00B76E15" w:rsidP="007C03C9">
      <w:pPr>
        <w:pStyle w:val="a5"/>
        <w:numPr>
          <w:ilvl w:val="0"/>
          <w:numId w:val="37"/>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p>
    <w:p w14:paraId="10FAC0DA" w14:textId="26CDA287" w:rsidR="00B76E15" w:rsidRPr="007C03C9" w:rsidRDefault="00B76E15" w:rsidP="007C03C9">
      <w:pPr>
        <w:pStyle w:val="a5"/>
        <w:numPr>
          <w:ilvl w:val="0"/>
          <w:numId w:val="37"/>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перечень федеральных органов исполнительной власти, государственных корпораций, органов государственных внебюджетных фондов, участвующих в административной процедуре, в случае, если они известны (при необходимости).</w:t>
      </w:r>
    </w:p>
    <w:p w14:paraId="7EC51D2B" w14:textId="448A3111" w:rsidR="00B76E15" w:rsidRPr="005E78DF" w:rsidRDefault="00B76E15" w:rsidP="005E78DF">
      <w:pPr>
        <w:pStyle w:val="a5"/>
        <w:numPr>
          <w:ilvl w:val="0"/>
          <w:numId w:val="42"/>
        </w:numPr>
        <w:autoSpaceDE w:val="0"/>
        <w:autoSpaceDN w:val="0"/>
        <w:adjustRightInd w:val="0"/>
        <w:spacing w:after="0" w:line="240" w:lineRule="auto"/>
        <w:ind w:left="0" w:firstLine="567"/>
        <w:jc w:val="both"/>
        <w:rPr>
          <w:rFonts w:ascii="Times New Roman" w:hAnsi="Times New Roman" w:cs="Times New Roman"/>
          <w:sz w:val="26"/>
          <w:szCs w:val="26"/>
        </w:rPr>
      </w:pPr>
      <w:proofErr w:type="gramStart"/>
      <w:r w:rsidRPr="005E78DF">
        <w:rPr>
          <w:rFonts w:ascii="Times New Roman" w:hAnsi="Times New Roman" w:cs="Times New Roman"/>
          <w:sz w:val="26"/>
          <w:szCs w:val="26"/>
        </w:rPr>
        <w:t>В описание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государственной услуги) (далее - процедура оценки), включаются следующие положения:</w:t>
      </w:r>
      <w:proofErr w:type="gramEnd"/>
    </w:p>
    <w:p w14:paraId="6AFD00BE" w14:textId="24BA561E" w:rsidR="00B76E15" w:rsidRPr="007C03C9" w:rsidRDefault="00B76E15" w:rsidP="007C03C9">
      <w:pPr>
        <w:pStyle w:val="a5"/>
        <w:numPr>
          <w:ilvl w:val="0"/>
          <w:numId w:val="38"/>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наименование и продолжительность процедуры оценки;</w:t>
      </w:r>
    </w:p>
    <w:p w14:paraId="07125843" w14:textId="72B4559C" w:rsidR="00B76E15" w:rsidRPr="007C03C9" w:rsidRDefault="00B76E15" w:rsidP="007C03C9">
      <w:pPr>
        <w:pStyle w:val="a5"/>
        <w:numPr>
          <w:ilvl w:val="0"/>
          <w:numId w:val="38"/>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субъекты, проводящие процедуру оценки;</w:t>
      </w:r>
    </w:p>
    <w:p w14:paraId="65D0B0B8" w14:textId="2C2A035C" w:rsidR="00B76E15" w:rsidRPr="007C03C9" w:rsidRDefault="00B76E15" w:rsidP="007C03C9">
      <w:pPr>
        <w:pStyle w:val="a5"/>
        <w:numPr>
          <w:ilvl w:val="0"/>
          <w:numId w:val="38"/>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объект (объекты) процедуры оценки;</w:t>
      </w:r>
    </w:p>
    <w:p w14:paraId="12186D65" w14:textId="45A105FA" w:rsidR="00B76E15" w:rsidRPr="007C03C9" w:rsidRDefault="00B76E15" w:rsidP="007C03C9">
      <w:pPr>
        <w:pStyle w:val="a5"/>
        <w:numPr>
          <w:ilvl w:val="0"/>
          <w:numId w:val="38"/>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место проведения процедуры оценки (при наличии);</w:t>
      </w:r>
    </w:p>
    <w:p w14:paraId="4E297A68" w14:textId="74363C06" w:rsidR="00B76E15" w:rsidRPr="007C03C9" w:rsidRDefault="00B76E15" w:rsidP="007C03C9">
      <w:pPr>
        <w:pStyle w:val="a5"/>
        <w:numPr>
          <w:ilvl w:val="0"/>
          <w:numId w:val="38"/>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наименование документа, являющегося результатом процедуры оценки (при наличии).</w:t>
      </w:r>
    </w:p>
    <w:p w14:paraId="2849C2E5" w14:textId="44623B51" w:rsidR="00B76E15" w:rsidRPr="005E78DF" w:rsidRDefault="00B76E15"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proofErr w:type="gramStart"/>
      <w:r w:rsidRPr="005E78DF">
        <w:rPr>
          <w:rFonts w:ascii="Times New Roman" w:hAnsi="Times New Roman" w:cs="Times New Roman"/>
          <w:sz w:val="26"/>
          <w:szCs w:val="26"/>
        </w:rPr>
        <w:t>В описание административной процедуры, предполагающей 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радиочастот, квот) (далее соответственно - процедура распределения ограниченного ресурса, ограниченный ресурс), включаются следующие положения:</w:t>
      </w:r>
      <w:proofErr w:type="gramEnd"/>
    </w:p>
    <w:p w14:paraId="30C6A03C" w14:textId="3234FA88" w:rsidR="00B76E15" w:rsidRPr="007C03C9" w:rsidRDefault="00B76E15" w:rsidP="007C03C9">
      <w:pPr>
        <w:pStyle w:val="a5"/>
        <w:numPr>
          <w:ilvl w:val="0"/>
          <w:numId w:val="39"/>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способ распределения ограниченного ресурса;</w:t>
      </w:r>
    </w:p>
    <w:p w14:paraId="4EFDFDDB" w14:textId="18FB46AA" w:rsidR="00B76E15" w:rsidRPr="007C03C9" w:rsidRDefault="00B76E15" w:rsidP="007C03C9">
      <w:pPr>
        <w:pStyle w:val="a5"/>
        <w:numPr>
          <w:ilvl w:val="0"/>
          <w:numId w:val="39"/>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lastRenderedPageBreak/>
        <w:t>наименование документа, являющегося результатом процедуры распределения ограниченного ресурса (при наличии), который не может являться результатом предоставления муниципальной услуги.</w:t>
      </w:r>
    </w:p>
    <w:p w14:paraId="01008F28" w14:textId="0CCB4020" w:rsidR="00B76E15" w:rsidRPr="005E78DF" w:rsidRDefault="00B76E15"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5E78DF">
        <w:rPr>
          <w:rFonts w:ascii="Times New Roman" w:hAnsi="Times New Roman" w:cs="Times New Roman"/>
          <w:sz w:val="26"/>
          <w:szCs w:val="26"/>
        </w:rPr>
        <w:t>В случае если вариант предоставления муниципальной услуги предполагает предоставление муниципальной услуги в упреждающем (</w:t>
      </w:r>
      <w:proofErr w:type="spellStart"/>
      <w:r w:rsidRPr="005E78DF">
        <w:rPr>
          <w:rFonts w:ascii="Times New Roman" w:hAnsi="Times New Roman" w:cs="Times New Roman"/>
          <w:sz w:val="26"/>
          <w:szCs w:val="26"/>
        </w:rPr>
        <w:t>проактивном</w:t>
      </w:r>
      <w:proofErr w:type="spellEnd"/>
      <w:r w:rsidRPr="005E78DF">
        <w:rPr>
          <w:rFonts w:ascii="Times New Roman" w:hAnsi="Times New Roman" w:cs="Times New Roman"/>
          <w:sz w:val="26"/>
          <w:szCs w:val="26"/>
        </w:rPr>
        <w:t>) режиме, в состав подраздела, содержащего описание варианта предоставления муниципальной услуги, включаются следующие положения:</w:t>
      </w:r>
    </w:p>
    <w:p w14:paraId="0D80A7C8" w14:textId="27E0E48C" w:rsidR="00B76E15" w:rsidRPr="007C03C9" w:rsidRDefault="00B76E15" w:rsidP="007C03C9">
      <w:pPr>
        <w:pStyle w:val="a5"/>
        <w:numPr>
          <w:ilvl w:val="0"/>
          <w:numId w:val="40"/>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указание на необходимость предварительной подачи заявителем запроса о предоставлении ему данной муниципальной услуги в упреждающем (</w:t>
      </w:r>
      <w:proofErr w:type="spellStart"/>
      <w:r w:rsidRPr="007C03C9">
        <w:rPr>
          <w:rFonts w:ascii="Times New Roman" w:hAnsi="Times New Roman" w:cs="Times New Roman"/>
          <w:sz w:val="26"/>
          <w:szCs w:val="26"/>
        </w:rPr>
        <w:t>проактивном</w:t>
      </w:r>
      <w:proofErr w:type="spellEnd"/>
      <w:r w:rsidRPr="007C03C9">
        <w:rPr>
          <w:rFonts w:ascii="Times New Roman" w:hAnsi="Times New Roman" w:cs="Times New Roman"/>
          <w:sz w:val="26"/>
          <w:szCs w:val="26"/>
        </w:rPr>
        <w:t xml:space="preserve">) режиме или подачи заявителем запроса о предоставлении данной муниципальной услуги после осуществления органом, предоставляющим муниципальную услугу, мероприятий в соответствии с пунктом 1 части 1 статьи 7.3 Федерального закона от 27 июля 2010 г. </w:t>
      </w:r>
      <w:r w:rsidR="00D14775" w:rsidRPr="007C03C9">
        <w:rPr>
          <w:rFonts w:ascii="Times New Roman" w:hAnsi="Times New Roman" w:cs="Times New Roman"/>
          <w:sz w:val="26"/>
          <w:szCs w:val="26"/>
        </w:rPr>
        <w:t>№</w:t>
      </w:r>
      <w:r w:rsidRPr="007C03C9">
        <w:rPr>
          <w:rFonts w:ascii="Times New Roman" w:hAnsi="Times New Roman" w:cs="Times New Roman"/>
          <w:sz w:val="26"/>
          <w:szCs w:val="26"/>
        </w:rPr>
        <w:t xml:space="preserve"> 210-ФЗ;</w:t>
      </w:r>
    </w:p>
    <w:p w14:paraId="1BB16A9E" w14:textId="38069F30" w:rsidR="00B76E15" w:rsidRPr="007C03C9" w:rsidRDefault="00B76E15" w:rsidP="007C03C9">
      <w:pPr>
        <w:pStyle w:val="a5"/>
        <w:numPr>
          <w:ilvl w:val="0"/>
          <w:numId w:val="40"/>
        </w:numPr>
        <w:autoSpaceDE w:val="0"/>
        <w:autoSpaceDN w:val="0"/>
        <w:adjustRightInd w:val="0"/>
        <w:spacing w:after="0" w:line="240" w:lineRule="auto"/>
        <w:ind w:left="0" w:firstLine="567"/>
        <w:jc w:val="both"/>
        <w:rPr>
          <w:rFonts w:ascii="Times New Roman" w:hAnsi="Times New Roman" w:cs="Times New Roman"/>
          <w:sz w:val="26"/>
          <w:szCs w:val="26"/>
        </w:rPr>
      </w:pPr>
      <w:bookmarkStart w:id="15" w:name="Par76"/>
      <w:bookmarkEnd w:id="15"/>
      <w:r w:rsidRPr="007C03C9">
        <w:rPr>
          <w:rFonts w:ascii="Times New Roman" w:hAnsi="Times New Roman" w:cs="Times New Roman"/>
          <w:sz w:val="26"/>
          <w:szCs w:val="26"/>
        </w:rPr>
        <w:t>сведения о юридическом факте, поступление которых в информационную систему органа, предоставляющего муниципальную услуг, является основанием для предоставления заявителю данной муниципальной услуги в упреждающем (</w:t>
      </w:r>
      <w:proofErr w:type="spellStart"/>
      <w:r w:rsidRPr="007C03C9">
        <w:rPr>
          <w:rFonts w:ascii="Times New Roman" w:hAnsi="Times New Roman" w:cs="Times New Roman"/>
          <w:sz w:val="26"/>
          <w:szCs w:val="26"/>
        </w:rPr>
        <w:t>проактивном</w:t>
      </w:r>
      <w:proofErr w:type="spellEnd"/>
      <w:r w:rsidRPr="007C03C9">
        <w:rPr>
          <w:rFonts w:ascii="Times New Roman" w:hAnsi="Times New Roman" w:cs="Times New Roman"/>
          <w:sz w:val="26"/>
          <w:szCs w:val="26"/>
        </w:rPr>
        <w:t>) режиме;</w:t>
      </w:r>
    </w:p>
    <w:p w14:paraId="0053EEE8" w14:textId="6A00E482" w:rsidR="00B76E15" w:rsidRPr="007C03C9" w:rsidRDefault="00B76E15" w:rsidP="007C03C9">
      <w:pPr>
        <w:pStyle w:val="a5"/>
        <w:numPr>
          <w:ilvl w:val="0"/>
          <w:numId w:val="40"/>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наименование информационной системы, из которой должны поступить сведения, указанные в подпункте «б» настоящего пункта, а также информационной системы органа, предоставляющего муниципальную услугу, в которую должны поступить данные сведения;</w:t>
      </w:r>
    </w:p>
    <w:p w14:paraId="2F00D84B" w14:textId="00CC549B" w:rsidR="00B76E15" w:rsidRPr="007C03C9" w:rsidRDefault="00B76E15" w:rsidP="007C03C9">
      <w:pPr>
        <w:pStyle w:val="a5"/>
        <w:numPr>
          <w:ilvl w:val="0"/>
          <w:numId w:val="40"/>
        </w:numPr>
        <w:autoSpaceDE w:val="0"/>
        <w:autoSpaceDN w:val="0"/>
        <w:adjustRightInd w:val="0"/>
        <w:spacing w:after="0" w:line="240" w:lineRule="auto"/>
        <w:ind w:left="0" w:firstLine="567"/>
        <w:jc w:val="both"/>
        <w:rPr>
          <w:rFonts w:ascii="Times New Roman" w:hAnsi="Times New Roman" w:cs="Times New Roman"/>
          <w:sz w:val="26"/>
          <w:szCs w:val="26"/>
        </w:rPr>
      </w:pPr>
      <w:r w:rsidRPr="007C03C9">
        <w:rPr>
          <w:rFonts w:ascii="Times New Roman" w:hAnsi="Times New Roman" w:cs="Times New Roman"/>
          <w:sz w:val="26"/>
          <w:szCs w:val="26"/>
        </w:rPr>
        <w:t>состав, последовательность и сроки выполнения административных процедур, осуществляемых органом, предоставляющим муниципальную услуг, после поступления в информационную систему данного органа сведений, указанных в подпункте «б» настоящего пункта.</w:t>
      </w:r>
    </w:p>
    <w:p w14:paraId="3F0356BF" w14:textId="77777777" w:rsidR="00D85F6B" w:rsidRPr="0058631A" w:rsidRDefault="00D85F6B" w:rsidP="00D85F6B">
      <w:pPr>
        <w:autoSpaceDE w:val="0"/>
        <w:autoSpaceDN w:val="0"/>
        <w:adjustRightInd w:val="0"/>
        <w:spacing w:after="0" w:line="240" w:lineRule="auto"/>
        <w:ind w:firstLine="709"/>
        <w:jc w:val="both"/>
        <w:rPr>
          <w:rFonts w:ascii="Times New Roman" w:hAnsi="Times New Roman" w:cs="Times New Roman"/>
          <w:sz w:val="26"/>
          <w:szCs w:val="26"/>
        </w:rPr>
      </w:pPr>
    </w:p>
    <w:p w14:paraId="67445D7C" w14:textId="30B3AA99" w:rsidR="00A24210" w:rsidRPr="0058631A" w:rsidRDefault="00B424A0" w:rsidP="00A24210">
      <w:pPr>
        <w:autoSpaceDE w:val="0"/>
        <w:autoSpaceDN w:val="0"/>
        <w:adjustRightInd w:val="0"/>
        <w:spacing w:after="0" w:line="240" w:lineRule="auto"/>
        <w:ind w:firstLine="709"/>
        <w:jc w:val="center"/>
        <w:rPr>
          <w:rFonts w:ascii="Times New Roman" w:hAnsi="Times New Roman" w:cs="Times New Roman"/>
          <w:b/>
          <w:sz w:val="26"/>
          <w:szCs w:val="26"/>
        </w:rPr>
      </w:pPr>
      <w:r w:rsidRPr="0058631A">
        <w:rPr>
          <w:rFonts w:ascii="Times New Roman" w:hAnsi="Times New Roman" w:cs="Times New Roman"/>
          <w:b/>
          <w:sz w:val="26"/>
          <w:szCs w:val="26"/>
        </w:rPr>
        <w:t xml:space="preserve">III. </w:t>
      </w:r>
      <w:r w:rsidR="00A24210" w:rsidRPr="0058631A">
        <w:rPr>
          <w:rFonts w:ascii="Times New Roman" w:hAnsi="Times New Roman" w:cs="Times New Roman"/>
          <w:b/>
          <w:sz w:val="26"/>
          <w:szCs w:val="26"/>
        </w:rPr>
        <w:t>Особенности разработки и утверждения административных</w:t>
      </w:r>
    </w:p>
    <w:p w14:paraId="73BE0CFF" w14:textId="44C34945" w:rsidR="000F0FD2" w:rsidRPr="0058631A" w:rsidRDefault="00A24210" w:rsidP="00A24210">
      <w:pPr>
        <w:autoSpaceDE w:val="0"/>
        <w:autoSpaceDN w:val="0"/>
        <w:adjustRightInd w:val="0"/>
        <w:spacing w:after="0" w:line="240" w:lineRule="auto"/>
        <w:ind w:firstLine="709"/>
        <w:jc w:val="center"/>
        <w:rPr>
          <w:rFonts w:ascii="Times New Roman" w:hAnsi="Times New Roman" w:cs="Times New Roman"/>
          <w:b/>
          <w:sz w:val="26"/>
          <w:szCs w:val="26"/>
        </w:rPr>
      </w:pPr>
      <w:r w:rsidRPr="0058631A">
        <w:rPr>
          <w:rFonts w:ascii="Times New Roman" w:hAnsi="Times New Roman" w:cs="Times New Roman"/>
          <w:b/>
          <w:sz w:val="26"/>
          <w:szCs w:val="26"/>
        </w:rPr>
        <w:t>регламентов</w:t>
      </w:r>
    </w:p>
    <w:p w14:paraId="5D058F77"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2C9EA582" w14:textId="1A11FF4B" w:rsidR="00E07A4B" w:rsidRPr="005E78DF" w:rsidRDefault="0099502E"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proofErr w:type="gramStart"/>
      <w:r w:rsidRPr="005E78DF">
        <w:rPr>
          <w:rFonts w:ascii="Times New Roman" w:hAnsi="Times New Roman" w:cs="Times New Roman"/>
          <w:sz w:val="26"/>
          <w:szCs w:val="26"/>
        </w:rPr>
        <w:t>Административные регламенты разрабатываются</w:t>
      </w:r>
      <w:r w:rsidR="00AF1387" w:rsidRPr="005E78DF">
        <w:rPr>
          <w:rFonts w:ascii="Times New Roman" w:hAnsi="Times New Roman" w:cs="Times New Roman"/>
          <w:sz w:val="26"/>
          <w:szCs w:val="26"/>
        </w:rPr>
        <w:t xml:space="preserve"> и вносятся изменения в действующие</w:t>
      </w:r>
      <w:r w:rsidRPr="005E78DF">
        <w:rPr>
          <w:rFonts w:ascii="Times New Roman" w:hAnsi="Times New Roman" w:cs="Times New Roman"/>
          <w:sz w:val="26"/>
          <w:szCs w:val="26"/>
        </w:rPr>
        <w:t xml:space="preserve"> отделами, секторами, отраслевыми органами администрации муниципального района «Печора», к сфере деятельности которых относится предоставление соответствующей муниципальной услуги (далее – разработчик), исходя из требований к качеству и доступности муниципальных услуг, установленных стандартами их предоставления, разработанными и утвержденными в соответствии с законодательством Российской Федерации, Республики Коми и муниципальными правовыми актами.</w:t>
      </w:r>
      <w:r w:rsidR="00E07A4B" w:rsidRPr="005E78DF">
        <w:rPr>
          <w:rFonts w:ascii="Times New Roman" w:hAnsi="Times New Roman" w:cs="Times New Roman"/>
          <w:sz w:val="26"/>
          <w:szCs w:val="26"/>
        </w:rPr>
        <w:t xml:space="preserve"> </w:t>
      </w:r>
      <w:proofErr w:type="gramEnd"/>
    </w:p>
    <w:p w14:paraId="20FA1133" w14:textId="19BC0D0D" w:rsidR="0099502E" w:rsidRPr="005E78DF" w:rsidRDefault="0099502E"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5E78DF">
        <w:rPr>
          <w:rFonts w:ascii="Times New Roman" w:hAnsi="Times New Roman" w:cs="Times New Roman"/>
          <w:sz w:val="26"/>
          <w:szCs w:val="26"/>
        </w:rPr>
        <w:t xml:space="preserve">Проекты административных регламентов подлежат независимой экспертизе и экспертизе, проводимой уполномоченным органом государственной власти </w:t>
      </w:r>
      <w:r w:rsidR="00973A2B" w:rsidRPr="005E78DF">
        <w:rPr>
          <w:rFonts w:ascii="Times New Roman" w:hAnsi="Times New Roman" w:cs="Times New Roman"/>
          <w:sz w:val="26"/>
          <w:szCs w:val="26"/>
        </w:rPr>
        <w:t>и</w:t>
      </w:r>
      <w:r w:rsidRPr="005E78DF">
        <w:rPr>
          <w:rFonts w:ascii="Times New Roman" w:hAnsi="Times New Roman" w:cs="Times New Roman"/>
          <w:sz w:val="26"/>
          <w:szCs w:val="26"/>
        </w:rPr>
        <w:t xml:space="preserve"> уполномоченным </w:t>
      </w:r>
      <w:r w:rsidR="00973A2B" w:rsidRPr="005E78DF">
        <w:rPr>
          <w:rFonts w:ascii="Times New Roman" w:hAnsi="Times New Roman" w:cs="Times New Roman"/>
          <w:sz w:val="26"/>
          <w:szCs w:val="26"/>
        </w:rPr>
        <w:t xml:space="preserve">должностным лицом </w:t>
      </w:r>
      <w:r w:rsidR="00973A2B" w:rsidRPr="005E78DF">
        <w:rPr>
          <w:rFonts w:ascii="Times New Roman" w:eastAsia="Times New Roman" w:hAnsi="Times New Roman" w:cs="Times New Roman"/>
          <w:sz w:val="26"/>
          <w:szCs w:val="26"/>
          <w:lang w:eastAsia="ru-RU"/>
        </w:rPr>
        <w:t>администрации муниципального района «Печора» (далее – уполномоченное должностное лицо)</w:t>
      </w:r>
      <w:r w:rsidRPr="005E78DF">
        <w:rPr>
          <w:rFonts w:ascii="Times New Roman" w:hAnsi="Times New Roman" w:cs="Times New Roman"/>
          <w:sz w:val="26"/>
          <w:szCs w:val="26"/>
        </w:rPr>
        <w:t>.</w:t>
      </w:r>
    </w:p>
    <w:p w14:paraId="347290FE" w14:textId="77777777" w:rsidR="0099502E" w:rsidRPr="0058631A" w:rsidRDefault="0099502E" w:rsidP="0099502E">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Независимая экспертиза проектов административных регламентов проводится в соответствии с пунктами 7-11 статьи 13 </w:t>
      </w:r>
      <w:r w:rsidRPr="0058631A">
        <w:rPr>
          <w:rFonts w:ascii="Times New Roman" w:eastAsia="Calibri" w:hAnsi="Times New Roman" w:cs="Times New Roman"/>
          <w:sz w:val="26"/>
          <w:szCs w:val="26"/>
        </w:rPr>
        <w:t>Федерального закона от 27 июля 2010 г. № 210-ФЗ «Об организации предоставления государственных и муниципальных услуг».</w:t>
      </w:r>
    </w:p>
    <w:p w14:paraId="7A7C4585" w14:textId="1F4E14AC" w:rsidR="00E07A4B" w:rsidRPr="0058631A" w:rsidRDefault="0099502E" w:rsidP="00973A2B">
      <w:pPr>
        <w:autoSpaceDE w:val="0"/>
        <w:autoSpaceDN w:val="0"/>
        <w:adjustRightInd w:val="0"/>
        <w:spacing w:after="0" w:line="240" w:lineRule="auto"/>
        <w:ind w:firstLine="709"/>
        <w:jc w:val="both"/>
        <w:rPr>
          <w:rFonts w:ascii="Times New Roman" w:hAnsi="Times New Roman" w:cs="Times New Roman"/>
          <w:sz w:val="26"/>
          <w:szCs w:val="26"/>
        </w:rPr>
      </w:pPr>
      <w:r w:rsidRPr="0058631A">
        <w:rPr>
          <w:rFonts w:ascii="Times New Roman" w:hAnsi="Times New Roman" w:cs="Times New Roman"/>
          <w:sz w:val="26"/>
          <w:szCs w:val="26"/>
        </w:rPr>
        <w:t xml:space="preserve">Предметом экспертизы проектов административных регламентов, проводимой </w:t>
      </w:r>
      <w:r w:rsidR="00973A2B" w:rsidRPr="0058631A">
        <w:rPr>
          <w:rFonts w:ascii="Times New Roman" w:hAnsi="Times New Roman" w:cs="Times New Roman"/>
          <w:sz w:val="26"/>
          <w:szCs w:val="26"/>
        </w:rPr>
        <w:t>уполномоченным должностным лицом</w:t>
      </w:r>
      <w:r w:rsidRPr="0058631A">
        <w:rPr>
          <w:rFonts w:ascii="Times New Roman" w:hAnsi="Times New Roman" w:cs="Times New Roman"/>
          <w:sz w:val="26"/>
          <w:szCs w:val="26"/>
        </w:rPr>
        <w:t xml:space="preserve">, является оценка соответствия </w:t>
      </w:r>
      <w:r w:rsidRPr="0058631A">
        <w:rPr>
          <w:rFonts w:ascii="Times New Roman" w:hAnsi="Times New Roman" w:cs="Times New Roman"/>
          <w:sz w:val="26"/>
          <w:szCs w:val="26"/>
        </w:rPr>
        <w:lastRenderedPageBreak/>
        <w:t>проектов административных регламентов требованиям, предъявляемым к ним Федеральным законом № 210-ФЗ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14:paraId="60915DA2" w14:textId="1C442DE7" w:rsidR="00973A2B" w:rsidRPr="005E78DF" w:rsidRDefault="00973A2B"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5E78DF">
        <w:rPr>
          <w:rFonts w:ascii="Times New Roman" w:hAnsi="Times New Roman" w:cs="Times New Roman"/>
          <w:sz w:val="26"/>
          <w:szCs w:val="26"/>
        </w:rPr>
        <w:t xml:space="preserve">При принятии решения о представлении положительного заключения на проект административного регламента </w:t>
      </w:r>
      <w:r w:rsidR="00EE56B3" w:rsidRPr="005E78DF">
        <w:rPr>
          <w:rFonts w:ascii="Times New Roman" w:hAnsi="Times New Roman" w:cs="Times New Roman"/>
          <w:sz w:val="26"/>
          <w:szCs w:val="26"/>
        </w:rPr>
        <w:t>уполномоченное должностное лицо</w:t>
      </w:r>
      <w:r w:rsidRPr="005E78DF">
        <w:rPr>
          <w:rFonts w:ascii="Times New Roman" w:hAnsi="Times New Roman" w:cs="Times New Roman"/>
          <w:sz w:val="26"/>
          <w:szCs w:val="26"/>
        </w:rPr>
        <w:t xml:space="preserve"> проставляет соответствующую отметку в лист согласования.</w:t>
      </w:r>
    </w:p>
    <w:p w14:paraId="144B7CB8" w14:textId="11B0F292" w:rsidR="00EE56B3" w:rsidRPr="005E78DF" w:rsidRDefault="00EE56B3"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5E78DF">
        <w:rPr>
          <w:rFonts w:ascii="Times New Roman" w:hAnsi="Times New Roman" w:cs="Times New Roman"/>
          <w:sz w:val="26"/>
          <w:szCs w:val="26"/>
        </w:rPr>
        <w:t>При принятии решения о представлении отрицательного заключения на проект административного регламента уполномоченное должностное лицо проставляет соответствующую отметку в лист согласования и вносит замечания и предложени</w:t>
      </w:r>
      <w:r w:rsidR="00653FC8" w:rsidRPr="005E78DF">
        <w:rPr>
          <w:rFonts w:ascii="Times New Roman" w:hAnsi="Times New Roman" w:cs="Times New Roman"/>
          <w:sz w:val="26"/>
          <w:szCs w:val="26"/>
        </w:rPr>
        <w:t>я</w:t>
      </w:r>
      <w:r w:rsidRPr="005E78DF">
        <w:rPr>
          <w:rFonts w:ascii="Times New Roman" w:hAnsi="Times New Roman" w:cs="Times New Roman"/>
          <w:sz w:val="26"/>
          <w:szCs w:val="26"/>
        </w:rPr>
        <w:t xml:space="preserve"> к проекту в заключение.</w:t>
      </w:r>
    </w:p>
    <w:p w14:paraId="623484E4" w14:textId="1187CA63" w:rsidR="00EE56B3" w:rsidRPr="005E78DF" w:rsidRDefault="00EE56B3"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color w:val="000000" w:themeColor="text1"/>
          <w:sz w:val="26"/>
          <w:szCs w:val="26"/>
        </w:rPr>
      </w:pPr>
      <w:r w:rsidRPr="005E78DF">
        <w:rPr>
          <w:rFonts w:ascii="Times New Roman" w:hAnsi="Times New Roman" w:cs="Times New Roman"/>
          <w:color w:val="000000" w:themeColor="text1"/>
          <w:sz w:val="26"/>
          <w:szCs w:val="26"/>
        </w:rPr>
        <w:t>При наличии в заключени</w:t>
      </w:r>
      <w:proofErr w:type="gramStart"/>
      <w:r w:rsidRPr="005E78DF">
        <w:rPr>
          <w:rFonts w:ascii="Times New Roman" w:hAnsi="Times New Roman" w:cs="Times New Roman"/>
          <w:color w:val="000000" w:themeColor="text1"/>
          <w:sz w:val="26"/>
          <w:szCs w:val="26"/>
        </w:rPr>
        <w:t>и</w:t>
      </w:r>
      <w:proofErr w:type="gramEnd"/>
      <w:r w:rsidRPr="005E78DF">
        <w:rPr>
          <w:rFonts w:ascii="Times New Roman" w:hAnsi="Times New Roman" w:cs="Times New Roman"/>
          <w:color w:val="000000" w:themeColor="text1"/>
          <w:sz w:val="26"/>
          <w:szCs w:val="26"/>
        </w:rPr>
        <w:t xml:space="preserve"> уполномоченного должностного лица замечаний и предложений к проекту административного регламента орган, предоставляющий муниципальную услугу, обеспечивает учет таких замечаний и предложений.</w:t>
      </w:r>
    </w:p>
    <w:p w14:paraId="4221B4B9" w14:textId="195C5B8A" w:rsidR="001C5CC1" w:rsidRPr="0058631A" w:rsidRDefault="001C5CC1" w:rsidP="0099502E">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58631A">
        <w:rPr>
          <w:rFonts w:ascii="Times New Roman" w:hAnsi="Times New Roman" w:cs="Times New Roman"/>
          <w:color w:val="000000" w:themeColor="text1"/>
          <w:sz w:val="26"/>
          <w:szCs w:val="26"/>
        </w:rPr>
        <w:t xml:space="preserve">При наличии разногласий по позициям отрицательного заключения </w:t>
      </w:r>
      <w:r w:rsidR="00B418DE" w:rsidRPr="0058631A">
        <w:rPr>
          <w:rFonts w:ascii="Times New Roman" w:hAnsi="Times New Roman" w:cs="Times New Roman"/>
          <w:color w:val="000000" w:themeColor="text1"/>
          <w:sz w:val="26"/>
          <w:szCs w:val="26"/>
        </w:rPr>
        <w:t>р</w:t>
      </w:r>
      <w:r w:rsidRPr="0058631A">
        <w:rPr>
          <w:rFonts w:ascii="Times New Roman" w:hAnsi="Times New Roman" w:cs="Times New Roman"/>
          <w:color w:val="000000" w:themeColor="text1"/>
          <w:sz w:val="26"/>
          <w:szCs w:val="26"/>
        </w:rPr>
        <w:t>азработчик совместно с уполномоченным должностным лицом обеспечивает обсуждение данных позиций заключения с целью поиска взаимоприемлемого решения.</w:t>
      </w:r>
    </w:p>
    <w:p w14:paraId="52856304" w14:textId="047E184D" w:rsidR="00EE56B3" w:rsidRPr="0058631A" w:rsidRDefault="001C5CC1" w:rsidP="001C5CC1">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58631A">
        <w:rPr>
          <w:rFonts w:ascii="Times New Roman" w:hAnsi="Times New Roman" w:cs="Times New Roman"/>
          <w:color w:val="000000" w:themeColor="text1"/>
          <w:sz w:val="26"/>
          <w:szCs w:val="26"/>
        </w:rPr>
        <w:t xml:space="preserve">В случае урегулирования разногласий проект административного регламента дорабатывается </w:t>
      </w:r>
      <w:r w:rsidR="00B418DE" w:rsidRPr="0058631A">
        <w:rPr>
          <w:rFonts w:ascii="Times New Roman" w:hAnsi="Times New Roman" w:cs="Times New Roman"/>
          <w:color w:val="000000" w:themeColor="text1"/>
          <w:sz w:val="26"/>
          <w:szCs w:val="26"/>
        </w:rPr>
        <w:t>р</w:t>
      </w:r>
      <w:r w:rsidRPr="0058631A">
        <w:rPr>
          <w:rFonts w:ascii="Times New Roman" w:hAnsi="Times New Roman" w:cs="Times New Roman"/>
          <w:color w:val="000000" w:themeColor="text1"/>
          <w:sz w:val="26"/>
          <w:szCs w:val="26"/>
        </w:rPr>
        <w:t>азработчиком и повторно представля</w:t>
      </w:r>
      <w:r w:rsidR="00805599">
        <w:rPr>
          <w:rFonts w:ascii="Times New Roman" w:hAnsi="Times New Roman" w:cs="Times New Roman"/>
          <w:color w:val="000000" w:themeColor="text1"/>
          <w:sz w:val="26"/>
          <w:szCs w:val="26"/>
        </w:rPr>
        <w:t>е</w:t>
      </w:r>
      <w:r w:rsidRPr="0058631A">
        <w:rPr>
          <w:rFonts w:ascii="Times New Roman" w:hAnsi="Times New Roman" w:cs="Times New Roman"/>
          <w:color w:val="000000" w:themeColor="text1"/>
          <w:sz w:val="26"/>
          <w:szCs w:val="26"/>
        </w:rPr>
        <w:t>тся на экспертизу.</w:t>
      </w:r>
    </w:p>
    <w:p w14:paraId="627CE68D" w14:textId="1DC5B7AF" w:rsidR="0099502E" w:rsidRPr="005E78DF" w:rsidRDefault="0099502E" w:rsidP="005E78DF">
      <w:pPr>
        <w:pStyle w:val="a5"/>
        <w:numPr>
          <w:ilvl w:val="0"/>
          <w:numId w:val="42"/>
        </w:numPr>
        <w:autoSpaceDE w:val="0"/>
        <w:autoSpaceDN w:val="0"/>
        <w:adjustRightInd w:val="0"/>
        <w:spacing w:after="0" w:line="240" w:lineRule="auto"/>
        <w:ind w:left="0" w:firstLine="540"/>
        <w:jc w:val="both"/>
        <w:rPr>
          <w:rFonts w:ascii="Times New Roman" w:hAnsi="Times New Roman" w:cs="Times New Roman"/>
          <w:sz w:val="26"/>
          <w:szCs w:val="26"/>
        </w:rPr>
      </w:pPr>
      <w:r w:rsidRPr="005E78DF">
        <w:rPr>
          <w:rFonts w:ascii="Times New Roman" w:hAnsi="Times New Roman" w:cs="Times New Roman"/>
          <w:sz w:val="26"/>
          <w:szCs w:val="26"/>
        </w:rPr>
        <w:t xml:space="preserve">Утвержденный административный регламент подлежит публикации в средствах массовой информации, размещению в информационно-телекоммуникационной сети «Интернет» на официальном сайте </w:t>
      </w:r>
      <w:r w:rsidR="00D85F6B" w:rsidRPr="005E78DF">
        <w:rPr>
          <w:rFonts w:ascii="Times New Roman" w:hAnsi="Times New Roman" w:cs="Times New Roman"/>
          <w:sz w:val="26"/>
          <w:szCs w:val="26"/>
        </w:rPr>
        <w:t>муниципального района</w:t>
      </w:r>
      <w:r w:rsidRPr="005E78DF">
        <w:rPr>
          <w:rFonts w:ascii="Times New Roman" w:hAnsi="Times New Roman" w:cs="Times New Roman"/>
          <w:sz w:val="26"/>
          <w:szCs w:val="26"/>
        </w:rPr>
        <w:t xml:space="preserve"> и </w:t>
      </w:r>
      <w:r w:rsidR="00D85F6B" w:rsidRPr="005E78DF">
        <w:rPr>
          <w:rFonts w:ascii="Times New Roman" w:hAnsi="Times New Roman" w:cs="Times New Roman"/>
          <w:sz w:val="26"/>
          <w:szCs w:val="26"/>
        </w:rPr>
        <w:t xml:space="preserve">в </w:t>
      </w:r>
      <w:r w:rsidRPr="005E78DF">
        <w:rPr>
          <w:rFonts w:ascii="Times New Roman" w:hAnsi="Times New Roman" w:cs="Times New Roman"/>
          <w:sz w:val="26"/>
          <w:szCs w:val="26"/>
        </w:rPr>
        <w:t>Реестр</w:t>
      </w:r>
      <w:r w:rsidR="00D85F6B" w:rsidRPr="005E78DF">
        <w:rPr>
          <w:rFonts w:ascii="Times New Roman" w:hAnsi="Times New Roman" w:cs="Times New Roman"/>
          <w:sz w:val="26"/>
          <w:szCs w:val="26"/>
        </w:rPr>
        <w:t>е</w:t>
      </w:r>
      <w:r w:rsidR="00452E29" w:rsidRPr="005E78DF">
        <w:rPr>
          <w:rFonts w:ascii="Times New Roman" w:hAnsi="Times New Roman" w:cs="Times New Roman"/>
          <w:sz w:val="26"/>
          <w:szCs w:val="26"/>
        </w:rPr>
        <w:t>.</w:t>
      </w:r>
    </w:p>
    <w:p w14:paraId="6CA5A3F5" w14:textId="52E4E56E" w:rsidR="0099502E" w:rsidRPr="005E78DF" w:rsidRDefault="0099502E" w:rsidP="005E78DF">
      <w:pPr>
        <w:pStyle w:val="a5"/>
        <w:numPr>
          <w:ilvl w:val="0"/>
          <w:numId w:val="42"/>
        </w:numPr>
        <w:tabs>
          <w:tab w:val="left" w:pos="1134"/>
        </w:tabs>
        <w:autoSpaceDE w:val="0"/>
        <w:autoSpaceDN w:val="0"/>
        <w:adjustRightInd w:val="0"/>
        <w:spacing w:after="0" w:line="240" w:lineRule="auto"/>
        <w:ind w:left="0" w:firstLine="540"/>
        <w:jc w:val="both"/>
        <w:rPr>
          <w:rFonts w:ascii="Times New Roman" w:hAnsi="Times New Roman" w:cs="Times New Roman"/>
          <w:sz w:val="26"/>
          <w:szCs w:val="26"/>
        </w:rPr>
      </w:pPr>
      <w:r w:rsidRPr="005E78DF">
        <w:rPr>
          <w:rFonts w:ascii="Times New Roman" w:hAnsi="Times New Roman" w:cs="Times New Roman"/>
          <w:sz w:val="26"/>
          <w:szCs w:val="26"/>
        </w:rPr>
        <w:t>Административный регламент утверждается постановлением администрации муниципального района «Печора».</w:t>
      </w:r>
    </w:p>
    <w:p w14:paraId="395DB999"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5BA5F59A"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08CBF8AE"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140FD5A0"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3E830742"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43BA484B"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5C742C80" w14:textId="77777777" w:rsidR="000F0FD2" w:rsidRPr="0058631A" w:rsidRDefault="000F0FD2" w:rsidP="007F0760">
      <w:pPr>
        <w:autoSpaceDE w:val="0"/>
        <w:autoSpaceDN w:val="0"/>
        <w:adjustRightInd w:val="0"/>
        <w:spacing w:after="0" w:line="240" w:lineRule="auto"/>
        <w:ind w:firstLine="709"/>
        <w:jc w:val="both"/>
        <w:rPr>
          <w:rFonts w:ascii="Times New Roman" w:hAnsi="Times New Roman" w:cs="Times New Roman"/>
          <w:sz w:val="26"/>
          <w:szCs w:val="26"/>
        </w:rPr>
      </w:pPr>
    </w:p>
    <w:p w14:paraId="6959BFE2" w14:textId="77777777" w:rsidR="00013A08" w:rsidRPr="0058631A" w:rsidRDefault="00013A08" w:rsidP="007F0760">
      <w:pPr>
        <w:autoSpaceDE w:val="0"/>
        <w:autoSpaceDN w:val="0"/>
        <w:adjustRightInd w:val="0"/>
        <w:spacing w:after="0" w:line="240" w:lineRule="auto"/>
        <w:ind w:firstLine="709"/>
        <w:jc w:val="both"/>
        <w:rPr>
          <w:rFonts w:ascii="Times New Roman" w:hAnsi="Times New Roman" w:cs="Times New Roman"/>
          <w:sz w:val="26"/>
          <w:szCs w:val="26"/>
        </w:rPr>
      </w:pPr>
    </w:p>
    <w:p w14:paraId="33233BAF" w14:textId="77777777" w:rsidR="00013A08" w:rsidRPr="0058631A" w:rsidRDefault="00013A08" w:rsidP="007F0760">
      <w:pPr>
        <w:autoSpaceDE w:val="0"/>
        <w:autoSpaceDN w:val="0"/>
        <w:adjustRightInd w:val="0"/>
        <w:spacing w:after="0" w:line="240" w:lineRule="auto"/>
        <w:ind w:firstLine="709"/>
        <w:jc w:val="both"/>
        <w:rPr>
          <w:rFonts w:ascii="Times New Roman" w:hAnsi="Times New Roman" w:cs="Times New Roman"/>
          <w:sz w:val="26"/>
          <w:szCs w:val="26"/>
        </w:rPr>
      </w:pPr>
    </w:p>
    <w:p w14:paraId="69B588B4" w14:textId="77777777" w:rsidR="00013A08" w:rsidRPr="0058631A" w:rsidRDefault="00013A08" w:rsidP="007F0760">
      <w:pPr>
        <w:autoSpaceDE w:val="0"/>
        <w:autoSpaceDN w:val="0"/>
        <w:adjustRightInd w:val="0"/>
        <w:spacing w:after="0" w:line="240" w:lineRule="auto"/>
        <w:ind w:firstLine="709"/>
        <w:jc w:val="both"/>
        <w:rPr>
          <w:rFonts w:ascii="Times New Roman" w:hAnsi="Times New Roman" w:cs="Times New Roman"/>
          <w:sz w:val="26"/>
          <w:szCs w:val="26"/>
        </w:rPr>
      </w:pPr>
    </w:p>
    <w:p w14:paraId="744A6350" w14:textId="77777777" w:rsidR="00013A08" w:rsidRPr="0058631A" w:rsidRDefault="00013A08" w:rsidP="007F0760">
      <w:pPr>
        <w:autoSpaceDE w:val="0"/>
        <w:autoSpaceDN w:val="0"/>
        <w:adjustRightInd w:val="0"/>
        <w:spacing w:after="0" w:line="240" w:lineRule="auto"/>
        <w:ind w:firstLine="709"/>
        <w:jc w:val="both"/>
        <w:rPr>
          <w:rFonts w:ascii="Times New Roman" w:hAnsi="Times New Roman" w:cs="Times New Roman"/>
          <w:sz w:val="26"/>
          <w:szCs w:val="26"/>
        </w:rPr>
      </w:pPr>
    </w:p>
    <w:sectPr w:rsidR="00013A08" w:rsidRPr="0058631A" w:rsidSect="00F85028">
      <w:headerReference w:type="default" r:id="rId9"/>
      <w:pgSz w:w="11906" w:h="16838"/>
      <w:pgMar w:top="1134" w:right="851"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F9BC7" w14:textId="77777777" w:rsidR="00C645EB" w:rsidRDefault="00C645EB" w:rsidP="00A0409E">
      <w:pPr>
        <w:spacing w:after="0" w:line="240" w:lineRule="auto"/>
      </w:pPr>
      <w:r>
        <w:separator/>
      </w:r>
    </w:p>
  </w:endnote>
  <w:endnote w:type="continuationSeparator" w:id="0">
    <w:p w14:paraId="2574235F" w14:textId="77777777" w:rsidR="00C645EB" w:rsidRDefault="00C645EB"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3D062" w14:textId="77777777" w:rsidR="00C645EB" w:rsidRDefault="00C645EB" w:rsidP="00A0409E">
      <w:pPr>
        <w:spacing w:after="0" w:line="240" w:lineRule="auto"/>
      </w:pPr>
      <w:r>
        <w:separator/>
      </w:r>
    </w:p>
  </w:footnote>
  <w:footnote w:type="continuationSeparator" w:id="0">
    <w:p w14:paraId="5473E35C" w14:textId="77777777" w:rsidR="00C645EB" w:rsidRDefault="00C645EB" w:rsidP="00A040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A2899" w14:textId="162530F5" w:rsidR="00464C27" w:rsidRDefault="00464C27">
    <w:pPr>
      <w:pStyle w:val="af1"/>
      <w:jc w:val="center"/>
    </w:pPr>
  </w:p>
  <w:p w14:paraId="3E88E385" w14:textId="77777777" w:rsidR="00464C27" w:rsidRDefault="00464C2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EB429C"/>
    <w:multiLevelType w:val="hybridMultilevel"/>
    <w:tmpl w:val="27CE4BEE"/>
    <w:lvl w:ilvl="0" w:tplc="A2040D58">
      <w:start w:val="1"/>
      <w:numFmt w:val="russianLower"/>
      <w:suff w:val="space"/>
      <w:lvlText w:val="%1)"/>
      <w:lvlJc w:val="left"/>
      <w:pPr>
        <w:ind w:left="1259"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DF46A43"/>
    <w:multiLevelType w:val="hybridMultilevel"/>
    <w:tmpl w:val="A8E25D2E"/>
    <w:lvl w:ilvl="0" w:tplc="178A4D34">
      <w:start w:val="1"/>
      <w:numFmt w:val="russianLower"/>
      <w:lvlText w:val="%1)"/>
      <w:lvlJc w:val="left"/>
      <w:pPr>
        <w:ind w:left="720" w:hanging="360"/>
      </w:pPr>
      <w:rPr>
        <w:rFonts w:hint="default"/>
      </w:rPr>
    </w:lvl>
    <w:lvl w:ilvl="1" w:tplc="0C9ADD10">
      <w:start w:val="1"/>
      <w:numFmt w:val="russianLower"/>
      <w:suff w:val="space"/>
      <w:lvlText w:val="%2)"/>
      <w:lvlJc w:val="left"/>
      <w:pPr>
        <w:ind w:left="1259"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A90C12"/>
    <w:multiLevelType w:val="hybridMultilevel"/>
    <w:tmpl w:val="DC4604C2"/>
    <w:lvl w:ilvl="0" w:tplc="E5382884">
      <w:start w:val="1"/>
      <w:numFmt w:val="russianLower"/>
      <w:suff w:val="space"/>
      <w:lvlText w:val="%1)"/>
      <w:lvlJc w:val="left"/>
      <w:pPr>
        <w:ind w:left="1259"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8285D87"/>
    <w:multiLevelType w:val="hybridMultilevel"/>
    <w:tmpl w:val="BD0264D6"/>
    <w:lvl w:ilvl="0" w:tplc="25ACAC5C">
      <w:start w:val="1"/>
      <w:numFmt w:val="russianLower"/>
      <w:suff w:val="space"/>
      <w:lvlText w:val="%1)"/>
      <w:lvlJc w:val="left"/>
      <w:pPr>
        <w:ind w:left="823" w:firstLine="76"/>
      </w:pPr>
      <w:rPr>
        <w:rFonts w:hint="default"/>
      </w:rPr>
    </w:lvl>
    <w:lvl w:ilvl="1" w:tplc="F2D45D6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E0241"/>
    <w:multiLevelType w:val="hybridMultilevel"/>
    <w:tmpl w:val="5232C978"/>
    <w:lvl w:ilvl="0" w:tplc="8B001F68">
      <w:start w:val="1"/>
      <w:numFmt w:val="russianLower"/>
      <w:suff w:val="space"/>
      <w:lvlText w:val="%1)"/>
      <w:lvlJc w:val="left"/>
      <w:pPr>
        <w:ind w:left="1259"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A684EB4"/>
    <w:multiLevelType w:val="hybridMultilevel"/>
    <w:tmpl w:val="09462BD2"/>
    <w:lvl w:ilvl="0" w:tplc="5596AB3E">
      <w:start w:val="1"/>
      <w:numFmt w:val="russianLower"/>
      <w:suff w:val="space"/>
      <w:lvlText w:val="%1)"/>
      <w:lvlJc w:val="left"/>
      <w:pPr>
        <w:ind w:left="1259"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1C0F17D4"/>
    <w:multiLevelType w:val="hybridMultilevel"/>
    <w:tmpl w:val="CDA609B8"/>
    <w:lvl w:ilvl="0" w:tplc="4B8CA322">
      <w:start w:val="1"/>
      <w:numFmt w:val="russianLower"/>
      <w:suff w:val="space"/>
      <w:lvlText w:val="%1)"/>
      <w:lvlJc w:val="left"/>
      <w:pPr>
        <w:ind w:left="90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1D770E18"/>
    <w:multiLevelType w:val="hybridMultilevel"/>
    <w:tmpl w:val="E7BEE57E"/>
    <w:lvl w:ilvl="0" w:tplc="1C261DEE">
      <w:start w:val="1"/>
      <w:numFmt w:val="russianLower"/>
      <w:suff w:val="space"/>
      <w:lvlText w:val="%1)"/>
      <w:lvlJc w:val="left"/>
      <w:pPr>
        <w:ind w:left="1259"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1EED2C96"/>
    <w:multiLevelType w:val="hybridMultilevel"/>
    <w:tmpl w:val="45681B9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217F3040"/>
    <w:multiLevelType w:val="hybridMultilevel"/>
    <w:tmpl w:val="3948DA76"/>
    <w:lvl w:ilvl="0" w:tplc="4B9C0E46">
      <w:start w:val="1"/>
      <w:numFmt w:val="russianLower"/>
      <w:suff w:val="space"/>
      <w:lvlText w:val="%1)"/>
      <w:lvlJc w:val="left"/>
      <w:pPr>
        <w:ind w:left="1259"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304057E"/>
    <w:multiLevelType w:val="hybridMultilevel"/>
    <w:tmpl w:val="1DE05F7A"/>
    <w:lvl w:ilvl="0" w:tplc="E1C61E4A">
      <w:start w:val="1"/>
      <w:numFmt w:val="russianLower"/>
      <w:suff w:val="space"/>
      <w:lvlText w:val="%1)"/>
      <w:lvlJc w:val="left"/>
      <w:pPr>
        <w:ind w:left="1259"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751166B"/>
    <w:multiLevelType w:val="hybridMultilevel"/>
    <w:tmpl w:val="B3545314"/>
    <w:lvl w:ilvl="0" w:tplc="74705DC4">
      <w:start w:val="1"/>
      <w:numFmt w:val="russianLower"/>
      <w:suff w:val="space"/>
      <w:lvlText w:val="%1)"/>
      <w:lvlJc w:val="left"/>
      <w:pPr>
        <w:ind w:left="90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0">
    <w:nsid w:val="29E90520"/>
    <w:multiLevelType w:val="hybridMultilevel"/>
    <w:tmpl w:val="1D2C7FFE"/>
    <w:lvl w:ilvl="0" w:tplc="4B0A2A66">
      <w:start w:val="1"/>
      <w:numFmt w:val="russianLower"/>
      <w:suff w:val="space"/>
      <w:lvlText w:val="%1)"/>
      <w:lvlJc w:val="left"/>
      <w:pPr>
        <w:ind w:left="1259"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ABC7B19"/>
    <w:multiLevelType w:val="hybridMultilevel"/>
    <w:tmpl w:val="876E1392"/>
    <w:lvl w:ilvl="0" w:tplc="814CACB8">
      <w:start w:val="1"/>
      <w:numFmt w:val="decimal"/>
      <w:suff w:val="space"/>
      <w:lvlText w:val="%1."/>
      <w:lvlJc w:val="left"/>
      <w:pPr>
        <w:ind w:left="1890" w:hanging="81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F3E7A66"/>
    <w:multiLevelType w:val="hybridMultilevel"/>
    <w:tmpl w:val="78FE29BA"/>
    <w:lvl w:ilvl="0" w:tplc="DDE43692">
      <w:start w:val="1"/>
      <w:numFmt w:val="russianLower"/>
      <w:suff w:val="space"/>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8697FD7"/>
    <w:multiLevelType w:val="hybridMultilevel"/>
    <w:tmpl w:val="BFF2243A"/>
    <w:lvl w:ilvl="0" w:tplc="814CACB8">
      <w:start w:val="1"/>
      <w:numFmt w:val="decimal"/>
      <w:suff w:val="space"/>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5BE10EFD"/>
    <w:multiLevelType w:val="hybridMultilevel"/>
    <w:tmpl w:val="5E9841A8"/>
    <w:lvl w:ilvl="0" w:tplc="43520B7C">
      <w:start w:val="1"/>
      <w:numFmt w:val="russianLower"/>
      <w:suff w:val="space"/>
      <w:lvlText w:val="%1)"/>
      <w:lvlJc w:val="left"/>
      <w:pPr>
        <w:ind w:left="1259"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7">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DD1D28"/>
    <w:multiLevelType w:val="hybridMultilevel"/>
    <w:tmpl w:val="947CEC36"/>
    <w:lvl w:ilvl="0" w:tplc="39D03F74">
      <w:start w:val="1"/>
      <w:numFmt w:val="russianLower"/>
      <w:suff w:val="space"/>
      <w:lvlText w:val="%1)"/>
      <w:lvlJc w:val="left"/>
      <w:pPr>
        <w:ind w:left="1259"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773F6CC1"/>
    <w:multiLevelType w:val="hybridMultilevel"/>
    <w:tmpl w:val="8342DCBC"/>
    <w:lvl w:ilvl="0" w:tplc="C938F2A6">
      <w:start w:val="1"/>
      <w:numFmt w:val="russianLower"/>
      <w:suff w:val="space"/>
      <w:lvlText w:val="%1)"/>
      <w:lvlJc w:val="left"/>
      <w:pPr>
        <w:ind w:left="1259"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2"/>
  </w:num>
  <w:num w:numId="2">
    <w:abstractNumId w:val="24"/>
  </w:num>
  <w:num w:numId="3">
    <w:abstractNumId w:val="8"/>
  </w:num>
  <w:num w:numId="4">
    <w:abstractNumId w:val="17"/>
  </w:num>
  <w:num w:numId="5">
    <w:abstractNumId w:val="32"/>
  </w:num>
  <w:num w:numId="6">
    <w:abstractNumId w:val="37"/>
  </w:num>
  <w:num w:numId="7">
    <w:abstractNumId w:val="21"/>
  </w:num>
  <w:num w:numId="8">
    <w:abstractNumId w:val="11"/>
  </w:num>
  <w:num w:numId="9">
    <w:abstractNumId w:val="30"/>
  </w:num>
  <w:num w:numId="10">
    <w:abstractNumId w:val="31"/>
  </w:num>
  <w:num w:numId="11">
    <w:abstractNumId w:val="1"/>
  </w:num>
  <w:num w:numId="12">
    <w:abstractNumId w:val="2"/>
  </w:num>
  <w:num w:numId="13">
    <w:abstractNumId w:val="25"/>
  </w:num>
  <w:num w:numId="14">
    <w:abstractNumId w:val="17"/>
  </w:num>
  <w:num w:numId="15">
    <w:abstractNumId w:val="32"/>
  </w:num>
  <w:num w:numId="16">
    <w:abstractNumId w:val="11"/>
  </w:num>
  <w:num w:numId="17">
    <w:abstractNumId w:val="30"/>
  </w:num>
  <w:num w:numId="18">
    <w:abstractNumId w:val="25"/>
  </w:num>
  <w:num w:numId="19">
    <w:abstractNumId w:val="33"/>
  </w:num>
  <w:num w:numId="20">
    <w:abstractNumId w:val="26"/>
  </w:num>
  <w:num w:numId="21">
    <w:abstractNumId w:val="0"/>
  </w:num>
  <w:num w:numId="22">
    <w:abstractNumId w:val="23"/>
  </w:num>
  <w:num w:numId="23">
    <w:abstractNumId w:val="28"/>
  </w:num>
  <w:num w:numId="24">
    <w:abstractNumId w:val="14"/>
  </w:num>
  <w:num w:numId="25">
    <w:abstractNumId w:val="36"/>
  </w:num>
  <w:num w:numId="26">
    <w:abstractNumId w:val="19"/>
  </w:num>
  <w:num w:numId="27">
    <w:abstractNumId w:val="6"/>
  </w:num>
  <w:num w:numId="28">
    <w:abstractNumId w:val="4"/>
  </w:num>
  <w:num w:numId="29">
    <w:abstractNumId w:val="29"/>
  </w:num>
  <w:num w:numId="30">
    <w:abstractNumId w:val="5"/>
  </w:num>
  <w:num w:numId="31">
    <w:abstractNumId w:val="39"/>
  </w:num>
  <w:num w:numId="32">
    <w:abstractNumId w:val="20"/>
  </w:num>
  <w:num w:numId="33">
    <w:abstractNumId w:val="12"/>
  </w:num>
  <w:num w:numId="34">
    <w:abstractNumId w:val="3"/>
  </w:num>
  <w:num w:numId="35">
    <w:abstractNumId w:val="16"/>
  </w:num>
  <w:num w:numId="36">
    <w:abstractNumId w:val="15"/>
  </w:num>
  <w:num w:numId="37">
    <w:abstractNumId w:val="38"/>
  </w:num>
  <w:num w:numId="38">
    <w:abstractNumId w:val="9"/>
  </w:num>
  <w:num w:numId="39">
    <w:abstractNumId w:val="35"/>
  </w:num>
  <w:num w:numId="40">
    <w:abstractNumId w:val="7"/>
  </w:num>
  <w:num w:numId="41">
    <w:abstractNumId w:val="13"/>
  </w:num>
  <w:num w:numId="42">
    <w:abstractNumId w:val="34"/>
  </w:num>
  <w:num w:numId="43">
    <w:abstractNumId w:val="27"/>
  </w:num>
  <w:num w:numId="44">
    <w:abstractNumId w:val="18"/>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12B"/>
    <w:rsid w:val="00001178"/>
    <w:rsid w:val="00002E95"/>
    <w:rsid w:val="00004AD3"/>
    <w:rsid w:val="00011243"/>
    <w:rsid w:val="0001304B"/>
    <w:rsid w:val="0001376A"/>
    <w:rsid w:val="00013A08"/>
    <w:rsid w:val="00014188"/>
    <w:rsid w:val="000168D3"/>
    <w:rsid w:val="00017210"/>
    <w:rsid w:val="000204DA"/>
    <w:rsid w:val="00020E61"/>
    <w:rsid w:val="00022F0E"/>
    <w:rsid w:val="00023115"/>
    <w:rsid w:val="0002369C"/>
    <w:rsid w:val="00025B9E"/>
    <w:rsid w:val="00025BD5"/>
    <w:rsid w:val="00025D86"/>
    <w:rsid w:val="000262B5"/>
    <w:rsid w:val="000265A0"/>
    <w:rsid w:val="00027AC5"/>
    <w:rsid w:val="0003370B"/>
    <w:rsid w:val="00036887"/>
    <w:rsid w:val="00036D80"/>
    <w:rsid w:val="00037F3D"/>
    <w:rsid w:val="0004225C"/>
    <w:rsid w:val="000422A7"/>
    <w:rsid w:val="00042AF9"/>
    <w:rsid w:val="00043D26"/>
    <w:rsid w:val="00044978"/>
    <w:rsid w:val="0004512C"/>
    <w:rsid w:val="00045CFB"/>
    <w:rsid w:val="00047327"/>
    <w:rsid w:val="00050F01"/>
    <w:rsid w:val="00052AF5"/>
    <w:rsid w:val="00054879"/>
    <w:rsid w:val="00056D3E"/>
    <w:rsid w:val="00057073"/>
    <w:rsid w:val="00057F82"/>
    <w:rsid w:val="000603D4"/>
    <w:rsid w:val="00061B9A"/>
    <w:rsid w:val="00061BF4"/>
    <w:rsid w:val="00063D9A"/>
    <w:rsid w:val="00065064"/>
    <w:rsid w:val="000707AF"/>
    <w:rsid w:val="00072D9E"/>
    <w:rsid w:val="00072E82"/>
    <w:rsid w:val="000741D1"/>
    <w:rsid w:val="00074684"/>
    <w:rsid w:val="00076158"/>
    <w:rsid w:val="0007784B"/>
    <w:rsid w:val="00080A2D"/>
    <w:rsid w:val="00080BFC"/>
    <w:rsid w:val="00081730"/>
    <w:rsid w:val="000817F1"/>
    <w:rsid w:val="0008199A"/>
    <w:rsid w:val="0008522E"/>
    <w:rsid w:val="0008588E"/>
    <w:rsid w:val="00085EA6"/>
    <w:rsid w:val="0009073E"/>
    <w:rsid w:val="00092713"/>
    <w:rsid w:val="00093E61"/>
    <w:rsid w:val="00094588"/>
    <w:rsid w:val="0009466A"/>
    <w:rsid w:val="000955E4"/>
    <w:rsid w:val="00096CDB"/>
    <w:rsid w:val="000A0047"/>
    <w:rsid w:val="000A0166"/>
    <w:rsid w:val="000A0C3E"/>
    <w:rsid w:val="000A14FF"/>
    <w:rsid w:val="000A20DB"/>
    <w:rsid w:val="000A2E3A"/>
    <w:rsid w:val="000A38F5"/>
    <w:rsid w:val="000A4BF7"/>
    <w:rsid w:val="000A509C"/>
    <w:rsid w:val="000B08BE"/>
    <w:rsid w:val="000B24EA"/>
    <w:rsid w:val="000B2C61"/>
    <w:rsid w:val="000B452F"/>
    <w:rsid w:val="000B5D43"/>
    <w:rsid w:val="000B6607"/>
    <w:rsid w:val="000B6B6F"/>
    <w:rsid w:val="000C04F6"/>
    <w:rsid w:val="000C18E6"/>
    <w:rsid w:val="000C5F1A"/>
    <w:rsid w:val="000C6BF5"/>
    <w:rsid w:val="000C7355"/>
    <w:rsid w:val="000C7EF1"/>
    <w:rsid w:val="000D11BE"/>
    <w:rsid w:val="000D1270"/>
    <w:rsid w:val="000D18B7"/>
    <w:rsid w:val="000D4FF6"/>
    <w:rsid w:val="000D6272"/>
    <w:rsid w:val="000D6B77"/>
    <w:rsid w:val="000D7E68"/>
    <w:rsid w:val="000E3C42"/>
    <w:rsid w:val="000E582B"/>
    <w:rsid w:val="000E5C7A"/>
    <w:rsid w:val="000E6090"/>
    <w:rsid w:val="000E7546"/>
    <w:rsid w:val="000E7908"/>
    <w:rsid w:val="000E7E17"/>
    <w:rsid w:val="000F042C"/>
    <w:rsid w:val="000F069C"/>
    <w:rsid w:val="000F0FD2"/>
    <w:rsid w:val="000F29EB"/>
    <w:rsid w:val="000F3120"/>
    <w:rsid w:val="000F4198"/>
    <w:rsid w:val="000F450B"/>
    <w:rsid w:val="000F5345"/>
    <w:rsid w:val="000F5F23"/>
    <w:rsid w:val="000F7376"/>
    <w:rsid w:val="000F7C11"/>
    <w:rsid w:val="00100167"/>
    <w:rsid w:val="00100389"/>
    <w:rsid w:val="00100A96"/>
    <w:rsid w:val="001022BE"/>
    <w:rsid w:val="001022F2"/>
    <w:rsid w:val="001038C1"/>
    <w:rsid w:val="00104FAE"/>
    <w:rsid w:val="001056DE"/>
    <w:rsid w:val="00105FC6"/>
    <w:rsid w:val="0010643E"/>
    <w:rsid w:val="00107DC7"/>
    <w:rsid w:val="001122C7"/>
    <w:rsid w:val="00112A74"/>
    <w:rsid w:val="0011312F"/>
    <w:rsid w:val="00113973"/>
    <w:rsid w:val="001141A5"/>
    <w:rsid w:val="00114D73"/>
    <w:rsid w:val="001211FB"/>
    <w:rsid w:val="00125D49"/>
    <w:rsid w:val="00125FC5"/>
    <w:rsid w:val="001266E7"/>
    <w:rsid w:val="00127957"/>
    <w:rsid w:val="00130457"/>
    <w:rsid w:val="00133A8B"/>
    <w:rsid w:val="00134A21"/>
    <w:rsid w:val="00134F98"/>
    <w:rsid w:val="0013663C"/>
    <w:rsid w:val="00136CF4"/>
    <w:rsid w:val="00141BD8"/>
    <w:rsid w:val="001472EE"/>
    <w:rsid w:val="001473C8"/>
    <w:rsid w:val="00147857"/>
    <w:rsid w:val="00147A4E"/>
    <w:rsid w:val="0015041C"/>
    <w:rsid w:val="00151D50"/>
    <w:rsid w:val="00151F13"/>
    <w:rsid w:val="00152D02"/>
    <w:rsid w:val="00153AED"/>
    <w:rsid w:val="00155545"/>
    <w:rsid w:val="00160075"/>
    <w:rsid w:val="0016118D"/>
    <w:rsid w:val="00161F8B"/>
    <w:rsid w:val="00162B63"/>
    <w:rsid w:val="00163761"/>
    <w:rsid w:val="00164D8F"/>
    <w:rsid w:val="001659A0"/>
    <w:rsid w:val="001659D8"/>
    <w:rsid w:val="00167102"/>
    <w:rsid w:val="00171D1F"/>
    <w:rsid w:val="00172F30"/>
    <w:rsid w:val="00173128"/>
    <w:rsid w:val="001734B9"/>
    <w:rsid w:val="00174C48"/>
    <w:rsid w:val="00175449"/>
    <w:rsid w:val="00175FC5"/>
    <w:rsid w:val="00176EA2"/>
    <w:rsid w:val="00180B5C"/>
    <w:rsid w:val="00182943"/>
    <w:rsid w:val="00183FBB"/>
    <w:rsid w:val="00184609"/>
    <w:rsid w:val="001848ED"/>
    <w:rsid w:val="00191B0C"/>
    <w:rsid w:val="001945B5"/>
    <w:rsid w:val="0019519E"/>
    <w:rsid w:val="001951C4"/>
    <w:rsid w:val="00195E97"/>
    <w:rsid w:val="00197758"/>
    <w:rsid w:val="001A1052"/>
    <w:rsid w:val="001A1EC0"/>
    <w:rsid w:val="001A2A2B"/>
    <w:rsid w:val="001A3461"/>
    <w:rsid w:val="001A3F2A"/>
    <w:rsid w:val="001A62ED"/>
    <w:rsid w:val="001B1EC5"/>
    <w:rsid w:val="001B23EC"/>
    <w:rsid w:val="001B3488"/>
    <w:rsid w:val="001B36E4"/>
    <w:rsid w:val="001B4D7F"/>
    <w:rsid w:val="001B5CD8"/>
    <w:rsid w:val="001B74BB"/>
    <w:rsid w:val="001C108A"/>
    <w:rsid w:val="001C181E"/>
    <w:rsid w:val="001C397B"/>
    <w:rsid w:val="001C42EF"/>
    <w:rsid w:val="001C4A33"/>
    <w:rsid w:val="001C4B62"/>
    <w:rsid w:val="001C4E10"/>
    <w:rsid w:val="001C599A"/>
    <w:rsid w:val="001C5CC1"/>
    <w:rsid w:val="001C6F8A"/>
    <w:rsid w:val="001C72D4"/>
    <w:rsid w:val="001D0424"/>
    <w:rsid w:val="001D1035"/>
    <w:rsid w:val="001D11DA"/>
    <w:rsid w:val="001D2E61"/>
    <w:rsid w:val="001D418B"/>
    <w:rsid w:val="001D42A9"/>
    <w:rsid w:val="001D4B09"/>
    <w:rsid w:val="001D4D19"/>
    <w:rsid w:val="001D5545"/>
    <w:rsid w:val="001D603E"/>
    <w:rsid w:val="001D66E3"/>
    <w:rsid w:val="001D6A60"/>
    <w:rsid w:val="001E031D"/>
    <w:rsid w:val="001E0985"/>
    <w:rsid w:val="001E1278"/>
    <w:rsid w:val="001E14E9"/>
    <w:rsid w:val="001E1733"/>
    <w:rsid w:val="001E1EBE"/>
    <w:rsid w:val="001E2FD0"/>
    <w:rsid w:val="001E471A"/>
    <w:rsid w:val="001F0D69"/>
    <w:rsid w:val="001F108E"/>
    <w:rsid w:val="001F1745"/>
    <w:rsid w:val="001F1BFC"/>
    <w:rsid w:val="001F2EB0"/>
    <w:rsid w:val="001F4F66"/>
    <w:rsid w:val="001F5575"/>
    <w:rsid w:val="001F5862"/>
    <w:rsid w:val="001F6203"/>
    <w:rsid w:val="001F67FF"/>
    <w:rsid w:val="001F6F41"/>
    <w:rsid w:val="00200917"/>
    <w:rsid w:val="00202629"/>
    <w:rsid w:val="00202D7C"/>
    <w:rsid w:val="0020454F"/>
    <w:rsid w:val="00204DB3"/>
    <w:rsid w:val="00205532"/>
    <w:rsid w:val="002059D1"/>
    <w:rsid w:val="00205C02"/>
    <w:rsid w:val="00207985"/>
    <w:rsid w:val="00211126"/>
    <w:rsid w:val="00212610"/>
    <w:rsid w:val="002158FF"/>
    <w:rsid w:val="00216681"/>
    <w:rsid w:val="002167A5"/>
    <w:rsid w:val="00217EA8"/>
    <w:rsid w:val="00220C0D"/>
    <w:rsid w:val="002214DD"/>
    <w:rsid w:val="0022266F"/>
    <w:rsid w:val="00224B94"/>
    <w:rsid w:val="00225C7D"/>
    <w:rsid w:val="00227576"/>
    <w:rsid w:val="00227F5D"/>
    <w:rsid w:val="002304AA"/>
    <w:rsid w:val="00230CA4"/>
    <w:rsid w:val="0023119D"/>
    <w:rsid w:val="00231B68"/>
    <w:rsid w:val="00233BFF"/>
    <w:rsid w:val="0023435D"/>
    <w:rsid w:val="002347E1"/>
    <w:rsid w:val="0023655F"/>
    <w:rsid w:val="00236B5B"/>
    <w:rsid w:val="00236CF5"/>
    <w:rsid w:val="00237C2A"/>
    <w:rsid w:val="00240CC1"/>
    <w:rsid w:val="00245AC6"/>
    <w:rsid w:val="00245B05"/>
    <w:rsid w:val="00245CAF"/>
    <w:rsid w:val="00245E4B"/>
    <w:rsid w:val="0024636E"/>
    <w:rsid w:val="0024786E"/>
    <w:rsid w:val="00251214"/>
    <w:rsid w:val="00252019"/>
    <w:rsid w:val="002563A5"/>
    <w:rsid w:val="00257084"/>
    <w:rsid w:val="002571E4"/>
    <w:rsid w:val="00257B88"/>
    <w:rsid w:val="0026096F"/>
    <w:rsid w:val="00261159"/>
    <w:rsid w:val="002615EE"/>
    <w:rsid w:val="00261BE3"/>
    <w:rsid w:val="00263D42"/>
    <w:rsid w:val="00263E24"/>
    <w:rsid w:val="00264F2B"/>
    <w:rsid w:val="00267838"/>
    <w:rsid w:val="00270FA4"/>
    <w:rsid w:val="0027312B"/>
    <w:rsid w:val="002745AD"/>
    <w:rsid w:val="00274B54"/>
    <w:rsid w:val="00277CE6"/>
    <w:rsid w:val="002806B2"/>
    <w:rsid w:val="002812BF"/>
    <w:rsid w:val="002814CF"/>
    <w:rsid w:val="002816C5"/>
    <w:rsid w:val="00281B85"/>
    <w:rsid w:val="00283C37"/>
    <w:rsid w:val="00286943"/>
    <w:rsid w:val="00287854"/>
    <w:rsid w:val="0029410B"/>
    <w:rsid w:val="00294B79"/>
    <w:rsid w:val="00295A09"/>
    <w:rsid w:val="002A3E76"/>
    <w:rsid w:val="002A7431"/>
    <w:rsid w:val="002A7C8E"/>
    <w:rsid w:val="002A7CFE"/>
    <w:rsid w:val="002B0567"/>
    <w:rsid w:val="002B0B21"/>
    <w:rsid w:val="002B0C40"/>
    <w:rsid w:val="002B5E9A"/>
    <w:rsid w:val="002B7AA1"/>
    <w:rsid w:val="002C07AB"/>
    <w:rsid w:val="002C2ADD"/>
    <w:rsid w:val="002C33C4"/>
    <w:rsid w:val="002C348E"/>
    <w:rsid w:val="002C3DC5"/>
    <w:rsid w:val="002C46D9"/>
    <w:rsid w:val="002C4C75"/>
    <w:rsid w:val="002C53D1"/>
    <w:rsid w:val="002C5D69"/>
    <w:rsid w:val="002D01C4"/>
    <w:rsid w:val="002D28F0"/>
    <w:rsid w:val="002D3DFF"/>
    <w:rsid w:val="002D4074"/>
    <w:rsid w:val="002D7190"/>
    <w:rsid w:val="002D7A40"/>
    <w:rsid w:val="002E18E2"/>
    <w:rsid w:val="002E19E1"/>
    <w:rsid w:val="002E4B6D"/>
    <w:rsid w:val="002E6B65"/>
    <w:rsid w:val="002F059E"/>
    <w:rsid w:val="002F3B55"/>
    <w:rsid w:val="002F4E50"/>
    <w:rsid w:val="002F6C49"/>
    <w:rsid w:val="002F7270"/>
    <w:rsid w:val="002F7F53"/>
    <w:rsid w:val="00301EE7"/>
    <w:rsid w:val="003021D5"/>
    <w:rsid w:val="0030239E"/>
    <w:rsid w:val="0030343F"/>
    <w:rsid w:val="00303B2A"/>
    <w:rsid w:val="003070A2"/>
    <w:rsid w:val="00307FBB"/>
    <w:rsid w:val="00310CBB"/>
    <w:rsid w:val="00310D7F"/>
    <w:rsid w:val="00313619"/>
    <w:rsid w:val="003142E3"/>
    <w:rsid w:val="003154F7"/>
    <w:rsid w:val="003156C8"/>
    <w:rsid w:val="003164BF"/>
    <w:rsid w:val="00316C22"/>
    <w:rsid w:val="00317E01"/>
    <w:rsid w:val="003208A0"/>
    <w:rsid w:val="00321620"/>
    <w:rsid w:val="00321C10"/>
    <w:rsid w:val="0032251E"/>
    <w:rsid w:val="00322EC0"/>
    <w:rsid w:val="00326E2F"/>
    <w:rsid w:val="00327E1E"/>
    <w:rsid w:val="00331466"/>
    <w:rsid w:val="003323BC"/>
    <w:rsid w:val="0033337B"/>
    <w:rsid w:val="0033367E"/>
    <w:rsid w:val="00334FF3"/>
    <w:rsid w:val="00335938"/>
    <w:rsid w:val="003372A5"/>
    <w:rsid w:val="0033735C"/>
    <w:rsid w:val="00337B86"/>
    <w:rsid w:val="00337DDC"/>
    <w:rsid w:val="00340A23"/>
    <w:rsid w:val="00344735"/>
    <w:rsid w:val="00344CCF"/>
    <w:rsid w:val="0034541E"/>
    <w:rsid w:val="00346DEF"/>
    <w:rsid w:val="00351230"/>
    <w:rsid w:val="00351985"/>
    <w:rsid w:val="00352422"/>
    <w:rsid w:val="00352CCB"/>
    <w:rsid w:val="00353626"/>
    <w:rsid w:val="00353DAB"/>
    <w:rsid w:val="00353FC6"/>
    <w:rsid w:val="00354827"/>
    <w:rsid w:val="00354BFA"/>
    <w:rsid w:val="00355348"/>
    <w:rsid w:val="0035568A"/>
    <w:rsid w:val="00355713"/>
    <w:rsid w:val="003571E8"/>
    <w:rsid w:val="00360201"/>
    <w:rsid w:val="00361B2C"/>
    <w:rsid w:val="00363804"/>
    <w:rsid w:val="00363D7B"/>
    <w:rsid w:val="00365CAF"/>
    <w:rsid w:val="00367E2A"/>
    <w:rsid w:val="003751D1"/>
    <w:rsid w:val="00377DE2"/>
    <w:rsid w:val="0038168F"/>
    <w:rsid w:val="00381F23"/>
    <w:rsid w:val="00385188"/>
    <w:rsid w:val="00385445"/>
    <w:rsid w:val="003877CE"/>
    <w:rsid w:val="003903E0"/>
    <w:rsid w:val="00390D16"/>
    <w:rsid w:val="00392F58"/>
    <w:rsid w:val="0039337C"/>
    <w:rsid w:val="003934F9"/>
    <w:rsid w:val="00393EBF"/>
    <w:rsid w:val="00395944"/>
    <w:rsid w:val="00395F8D"/>
    <w:rsid w:val="00396017"/>
    <w:rsid w:val="003973A8"/>
    <w:rsid w:val="003A03FC"/>
    <w:rsid w:val="003A0C03"/>
    <w:rsid w:val="003A17C8"/>
    <w:rsid w:val="003A2259"/>
    <w:rsid w:val="003A35BC"/>
    <w:rsid w:val="003A36AD"/>
    <w:rsid w:val="003A3A2F"/>
    <w:rsid w:val="003A40E7"/>
    <w:rsid w:val="003A4393"/>
    <w:rsid w:val="003A513F"/>
    <w:rsid w:val="003A5FA2"/>
    <w:rsid w:val="003A6FCA"/>
    <w:rsid w:val="003A7763"/>
    <w:rsid w:val="003B2803"/>
    <w:rsid w:val="003B50F4"/>
    <w:rsid w:val="003B56A1"/>
    <w:rsid w:val="003B7153"/>
    <w:rsid w:val="003B7226"/>
    <w:rsid w:val="003C1D00"/>
    <w:rsid w:val="003C2575"/>
    <w:rsid w:val="003C2BED"/>
    <w:rsid w:val="003C431F"/>
    <w:rsid w:val="003C469C"/>
    <w:rsid w:val="003C4B00"/>
    <w:rsid w:val="003C559C"/>
    <w:rsid w:val="003C69C4"/>
    <w:rsid w:val="003C743B"/>
    <w:rsid w:val="003C79DA"/>
    <w:rsid w:val="003D0DBC"/>
    <w:rsid w:val="003D0F96"/>
    <w:rsid w:val="003D28E5"/>
    <w:rsid w:val="003D4063"/>
    <w:rsid w:val="003D52B7"/>
    <w:rsid w:val="003D59FD"/>
    <w:rsid w:val="003D5E2E"/>
    <w:rsid w:val="003D6520"/>
    <w:rsid w:val="003D6886"/>
    <w:rsid w:val="003D6F20"/>
    <w:rsid w:val="003D7609"/>
    <w:rsid w:val="003E06E5"/>
    <w:rsid w:val="003E171A"/>
    <w:rsid w:val="003E1749"/>
    <w:rsid w:val="003E2620"/>
    <w:rsid w:val="003E335C"/>
    <w:rsid w:val="003E3FCF"/>
    <w:rsid w:val="003E43C9"/>
    <w:rsid w:val="003E5C7D"/>
    <w:rsid w:val="003E60EA"/>
    <w:rsid w:val="003E65F1"/>
    <w:rsid w:val="003E6D49"/>
    <w:rsid w:val="003E7165"/>
    <w:rsid w:val="003E75CF"/>
    <w:rsid w:val="003E76AF"/>
    <w:rsid w:val="003F109D"/>
    <w:rsid w:val="003F3A14"/>
    <w:rsid w:val="003F4940"/>
    <w:rsid w:val="003F6062"/>
    <w:rsid w:val="003F6422"/>
    <w:rsid w:val="003F67E1"/>
    <w:rsid w:val="003F6A59"/>
    <w:rsid w:val="003F7194"/>
    <w:rsid w:val="003F7C80"/>
    <w:rsid w:val="00400B3C"/>
    <w:rsid w:val="00400E06"/>
    <w:rsid w:val="0040212A"/>
    <w:rsid w:val="004029E0"/>
    <w:rsid w:val="00402E85"/>
    <w:rsid w:val="004060E1"/>
    <w:rsid w:val="00406BE6"/>
    <w:rsid w:val="00406E3A"/>
    <w:rsid w:val="00410339"/>
    <w:rsid w:val="00411AB3"/>
    <w:rsid w:val="0041202B"/>
    <w:rsid w:val="0041208E"/>
    <w:rsid w:val="004133B9"/>
    <w:rsid w:val="00414387"/>
    <w:rsid w:val="00414732"/>
    <w:rsid w:val="00414A0D"/>
    <w:rsid w:val="00415046"/>
    <w:rsid w:val="004158C9"/>
    <w:rsid w:val="00420284"/>
    <w:rsid w:val="004223A4"/>
    <w:rsid w:val="00422557"/>
    <w:rsid w:val="004228EA"/>
    <w:rsid w:val="004229C9"/>
    <w:rsid w:val="00423CD2"/>
    <w:rsid w:val="004240AF"/>
    <w:rsid w:val="004241F2"/>
    <w:rsid w:val="0042487F"/>
    <w:rsid w:val="00424D9B"/>
    <w:rsid w:val="00426453"/>
    <w:rsid w:val="00426701"/>
    <w:rsid w:val="00427253"/>
    <w:rsid w:val="00431446"/>
    <w:rsid w:val="00431A32"/>
    <w:rsid w:val="00431D5E"/>
    <w:rsid w:val="004329A9"/>
    <w:rsid w:val="00434821"/>
    <w:rsid w:val="00434BEF"/>
    <w:rsid w:val="00435659"/>
    <w:rsid w:val="00435784"/>
    <w:rsid w:val="004362F6"/>
    <w:rsid w:val="004373F3"/>
    <w:rsid w:val="00437816"/>
    <w:rsid w:val="004403DA"/>
    <w:rsid w:val="004405F6"/>
    <w:rsid w:val="0044067E"/>
    <w:rsid w:val="00441FCD"/>
    <w:rsid w:val="004431BC"/>
    <w:rsid w:val="00445221"/>
    <w:rsid w:val="00445752"/>
    <w:rsid w:val="00445906"/>
    <w:rsid w:val="00446619"/>
    <w:rsid w:val="004467CB"/>
    <w:rsid w:val="004507B5"/>
    <w:rsid w:val="00451CB7"/>
    <w:rsid w:val="00452711"/>
    <w:rsid w:val="00452925"/>
    <w:rsid w:val="00452E29"/>
    <w:rsid w:val="00455160"/>
    <w:rsid w:val="004555AD"/>
    <w:rsid w:val="00455DAA"/>
    <w:rsid w:val="00457568"/>
    <w:rsid w:val="004609EB"/>
    <w:rsid w:val="0046240C"/>
    <w:rsid w:val="00462DA6"/>
    <w:rsid w:val="004630BB"/>
    <w:rsid w:val="00463402"/>
    <w:rsid w:val="00464C27"/>
    <w:rsid w:val="004666E1"/>
    <w:rsid w:val="00466CF0"/>
    <w:rsid w:val="004675B0"/>
    <w:rsid w:val="00471749"/>
    <w:rsid w:val="00472F5D"/>
    <w:rsid w:val="004735F8"/>
    <w:rsid w:val="00473942"/>
    <w:rsid w:val="00473E85"/>
    <w:rsid w:val="00474DF3"/>
    <w:rsid w:val="00475248"/>
    <w:rsid w:val="00475898"/>
    <w:rsid w:val="004759DA"/>
    <w:rsid w:val="004775A8"/>
    <w:rsid w:val="00477E47"/>
    <w:rsid w:val="00480EBE"/>
    <w:rsid w:val="004823DC"/>
    <w:rsid w:val="00482CCD"/>
    <w:rsid w:val="004841E0"/>
    <w:rsid w:val="00484522"/>
    <w:rsid w:val="0048455D"/>
    <w:rsid w:val="00485223"/>
    <w:rsid w:val="004859E4"/>
    <w:rsid w:val="0048664A"/>
    <w:rsid w:val="00487AE9"/>
    <w:rsid w:val="00487FBA"/>
    <w:rsid w:val="004928BE"/>
    <w:rsid w:val="00493BEF"/>
    <w:rsid w:val="0049448C"/>
    <w:rsid w:val="00497ED3"/>
    <w:rsid w:val="004A0076"/>
    <w:rsid w:val="004A05B7"/>
    <w:rsid w:val="004A0D7A"/>
    <w:rsid w:val="004A116A"/>
    <w:rsid w:val="004A1A0F"/>
    <w:rsid w:val="004A202E"/>
    <w:rsid w:val="004A2171"/>
    <w:rsid w:val="004A29BE"/>
    <w:rsid w:val="004A2A3B"/>
    <w:rsid w:val="004A3CFD"/>
    <w:rsid w:val="004A4787"/>
    <w:rsid w:val="004A5580"/>
    <w:rsid w:val="004A60B6"/>
    <w:rsid w:val="004A71D4"/>
    <w:rsid w:val="004B068E"/>
    <w:rsid w:val="004B0AAC"/>
    <w:rsid w:val="004B0C55"/>
    <w:rsid w:val="004B0FC6"/>
    <w:rsid w:val="004B153E"/>
    <w:rsid w:val="004B26D9"/>
    <w:rsid w:val="004B5870"/>
    <w:rsid w:val="004B6D3C"/>
    <w:rsid w:val="004B6EF5"/>
    <w:rsid w:val="004C1493"/>
    <w:rsid w:val="004C27B8"/>
    <w:rsid w:val="004C3D0A"/>
    <w:rsid w:val="004C5D0C"/>
    <w:rsid w:val="004C6704"/>
    <w:rsid w:val="004C6F84"/>
    <w:rsid w:val="004C710D"/>
    <w:rsid w:val="004C782F"/>
    <w:rsid w:val="004C7B9C"/>
    <w:rsid w:val="004D0037"/>
    <w:rsid w:val="004D079C"/>
    <w:rsid w:val="004D17D2"/>
    <w:rsid w:val="004D1AE5"/>
    <w:rsid w:val="004D4633"/>
    <w:rsid w:val="004E0442"/>
    <w:rsid w:val="004E3E38"/>
    <w:rsid w:val="004E48FC"/>
    <w:rsid w:val="004E552D"/>
    <w:rsid w:val="004E5570"/>
    <w:rsid w:val="004E71E1"/>
    <w:rsid w:val="004F06C1"/>
    <w:rsid w:val="004F0AEA"/>
    <w:rsid w:val="004F0B1F"/>
    <w:rsid w:val="004F21EF"/>
    <w:rsid w:val="004F4079"/>
    <w:rsid w:val="004F45D5"/>
    <w:rsid w:val="004F4990"/>
    <w:rsid w:val="004F5206"/>
    <w:rsid w:val="004F6148"/>
    <w:rsid w:val="004F63E8"/>
    <w:rsid w:val="004F65A5"/>
    <w:rsid w:val="004F6664"/>
    <w:rsid w:val="004F6E30"/>
    <w:rsid w:val="005000F0"/>
    <w:rsid w:val="00500C22"/>
    <w:rsid w:val="005016BD"/>
    <w:rsid w:val="00502291"/>
    <w:rsid w:val="005029A6"/>
    <w:rsid w:val="005039FC"/>
    <w:rsid w:val="00505F11"/>
    <w:rsid w:val="00506F89"/>
    <w:rsid w:val="005077A9"/>
    <w:rsid w:val="00512798"/>
    <w:rsid w:val="00512816"/>
    <w:rsid w:val="00513254"/>
    <w:rsid w:val="00513E37"/>
    <w:rsid w:val="0051706F"/>
    <w:rsid w:val="00521040"/>
    <w:rsid w:val="00522BA2"/>
    <w:rsid w:val="00522CE5"/>
    <w:rsid w:val="00522D07"/>
    <w:rsid w:val="00523E07"/>
    <w:rsid w:val="005256A8"/>
    <w:rsid w:val="0052591A"/>
    <w:rsid w:val="00526407"/>
    <w:rsid w:val="0052657A"/>
    <w:rsid w:val="0052747B"/>
    <w:rsid w:val="00530483"/>
    <w:rsid w:val="0053214C"/>
    <w:rsid w:val="00535159"/>
    <w:rsid w:val="00536FF2"/>
    <w:rsid w:val="0053748B"/>
    <w:rsid w:val="00537556"/>
    <w:rsid w:val="0054016D"/>
    <w:rsid w:val="00540640"/>
    <w:rsid w:val="00542244"/>
    <w:rsid w:val="00543574"/>
    <w:rsid w:val="00545E59"/>
    <w:rsid w:val="00546C19"/>
    <w:rsid w:val="00547755"/>
    <w:rsid w:val="005500BE"/>
    <w:rsid w:val="00550758"/>
    <w:rsid w:val="00550D9B"/>
    <w:rsid w:val="00550EB8"/>
    <w:rsid w:val="00552177"/>
    <w:rsid w:val="00552858"/>
    <w:rsid w:val="0055498B"/>
    <w:rsid w:val="00554C98"/>
    <w:rsid w:val="00554F3D"/>
    <w:rsid w:val="00556A0F"/>
    <w:rsid w:val="005579A0"/>
    <w:rsid w:val="005607B7"/>
    <w:rsid w:val="00561CE6"/>
    <w:rsid w:val="005627C1"/>
    <w:rsid w:val="005640CE"/>
    <w:rsid w:val="005669EB"/>
    <w:rsid w:val="00570A6B"/>
    <w:rsid w:val="005711A6"/>
    <w:rsid w:val="00571FFB"/>
    <w:rsid w:val="00573E15"/>
    <w:rsid w:val="00574D77"/>
    <w:rsid w:val="005756C8"/>
    <w:rsid w:val="00576783"/>
    <w:rsid w:val="00576B1A"/>
    <w:rsid w:val="0057724C"/>
    <w:rsid w:val="00580E30"/>
    <w:rsid w:val="00581507"/>
    <w:rsid w:val="00581F83"/>
    <w:rsid w:val="00581F95"/>
    <w:rsid w:val="00583BC7"/>
    <w:rsid w:val="005842DF"/>
    <w:rsid w:val="005853DA"/>
    <w:rsid w:val="0058631A"/>
    <w:rsid w:val="005873A6"/>
    <w:rsid w:val="00590A6F"/>
    <w:rsid w:val="00590B26"/>
    <w:rsid w:val="00591369"/>
    <w:rsid w:val="00593C2E"/>
    <w:rsid w:val="005946A6"/>
    <w:rsid w:val="00596919"/>
    <w:rsid w:val="00596BD9"/>
    <w:rsid w:val="00597025"/>
    <w:rsid w:val="005A0199"/>
    <w:rsid w:val="005A0221"/>
    <w:rsid w:val="005A1228"/>
    <w:rsid w:val="005A1621"/>
    <w:rsid w:val="005A1E4F"/>
    <w:rsid w:val="005A2EBE"/>
    <w:rsid w:val="005A36FD"/>
    <w:rsid w:val="005A4E55"/>
    <w:rsid w:val="005A5024"/>
    <w:rsid w:val="005B1E00"/>
    <w:rsid w:val="005B2427"/>
    <w:rsid w:val="005B3AB6"/>
    <w:rsid w:val="005B40FF"/>
    <w:rsid w:val="005B4AA5"/>
    <w:rsid w:val="005B5113"/>
    <w:rsid w:val="005B6FBA"/>
    <w:rsid w:val="005B700A"/>
    <w:rsid w:val="005C0003"/>
    <w:rsid w:val="005C0E3F"/>
    <w:rsid w:val="005C29FA"/>
    <w:rsid w:val="005C3926"/>
    <w:rsid w:val="005C5C19"/>
    <w:rsid w:val="005C6819"/>
    <w:rsid w:val="005D02F4"/>
    <w:rsid w:val="005D17B2"/>
    <w:rsid w:val="005D2576"/>
    <w:rsid w:val="005D26BD"/>
    <w:rsid w:val="005D2881"/>
    <w:rsid w:val="005D5807"/>
    <w:rsid w:val="005D678C"/>
    <w:rsid w:val="005D7853"/>
    <w:rsid w:val="005D7DF9"/>
    <w:rsid w:val="005E0784"/>
    <w:rsid w:val="005E120B"/>
    <w:rsid w:val="005E1A39"/>
    <w:rsid w:val="005E1CA9"/>
    <w:rsid w:val="005E2226"/>
    <w:rsid w:val="005E48FC"/>
    <w:rsid w:val="005E518C"/>
    <w:rsid w:val="005E67EE"/>
    <w:rsid w:val="005E763C"/>
    <w:rsid w:val="005E77D5"/>
    <w:rsid w:val="005E78DF"/>
    <w:rsid w:val="005F005E"/>
    <w:rsid w:val="005F0457"/>
    <w:rsid w:val="005F1510"/>
    <w:rsid w:val="005F1563"/>
    <w:rsid w:val="005F1A2F"/>
    <w:rsid w:val="005F1F43"/>
    <w:rsid w:val="005F5920"/>
    <w:rsid w:val="00600096"/>
    <w:rsid w:val="00600136"/>
    <w:rsid w:val="006017C0"/>
    <w:rsid w:val="00602676"/>
    <w:rsid w:val="00603B1C"/>
    <w:rsid w:val="00605417"/>
    <w:rsid w:val="00606A0F"/>
    <w:rsid w:val="00606B18"/>
    <w:rsid w:val="00606F06"/>
    <w:rsid w:val="00607D26"/>
    <w:rsid w:val="00610263"/>
    <w:rsid w:val="006117F0"/>
    <w:rsid w:val="0061211A"/>
    <w:rsid w:val="006135EB"/>
    <w:rsid w:val="00613C38"/>
    <w:rsid w:val="0061412A"/>
    <w:rsid w:val="006149D8"/>
    <w:rsid w:val="00614A44"/>
    <w:rsid w:val="00615D07"/>
    <w:rsid w:val="00617BEE"/>
    <w:rsid w:val="0062075C"/>
    <w:rsid w:val="006236E8"/>
    <w:rsid w:val="0062545F"/>
    <w:rsid w:val="00625AA0"/>
    <w:rsid w:val="00625E2C"/>
    <w:rsid w:val="00626DD9"/>
    <w:rsid w:val="00626F86"/>
    <w:rsid w:val="00626F90"/>
    <w:rsid w:val="006274A6"/>
    <w:rsid w:val="006302A0"/>
    <w:rsid w:val="006334C0"/>
    <w:rsid w:val="00636135"/>
    <w:rsid w:val="00642A9D"/>
    <w:rsid w:val="00642E0E"/>
    <w:rsid w:val="00643ACB"/>
    <w:rsid w:val="00643EFB"/>
    <w:rsid w:val="00644D3C"/>
    <w:rsid w:val="006468ED"/>
    <w:rsid w:val="00646DAE"/>
    <w:rsid w:val="00647E9E"/>
    <w:rsid w:val="00647F84"/>
    <w:rsid w:val="00651B81"/>
    <w:rsid w:val="006538D7"/>
    <w:rsid w:val="00653FC8"/>
    <w:rsid w:val="00657BB0"/>
    <w:rsid w:val="00657D6F"/>
    <w:rsid w:val="006604C8"/>
    <w:rsid w:val="0066111C"/>
    <w:rsid w:val="00661BD9"/>
    <w:rsid w:val="00662DB4"/>
    <w:rsid w:val="006636F7"/>
    <w:rsid w:val="00663D51"/>
    <w:rsid w:val="0066490B"/>
    <w:rsid w:val="00666A56"/>
    <w:rsid w:val="00667973"/>
    <w:rsid w:val="00667988"/>
    <w:rsid w:val="00670E94"/>
    <w:rsid w:val="0067137E"/>
    <w:rsid w:val="00672569"/>
    <w:rsid w:val="006726FF"/>
    <w:rsid w:val="0067642D"/>
    <w:rsid w:val="00677785"/>
    <w:rsid w:val="00680CC2"/>
    <w:rsid w:val="00681559"/>
    <w:rsid w:val="00681570"/>
    <w:rsid w:val="006816F7"/>
    <w:rsid w:val="006832CD"/>
    <w:rsid w:val="00683CE3"/>
    <w:rsid w:val="0068740E"/>
    <w:rsid w:val="00687DF5"/>
    <w:rsid w:val="00690022"/>
    <w:rsid w:val="006904DB"/>
    <w:rsid w:val="00690EDB"/>
    <w:rsid w:val="006934F9"/>
    <w:rsid w:val="0069527A"/>
    <w:rsid w:val="00695BD0"/>
    <w:rsid w:val="00695BD3"/>
    <w:rsid w:val="00696615"/>
    <w:rsid w:val="006A253D"/>
    <w:rsid w:val="006A27FB"/>
    <w:rsid w:val="006A37EA"/>
    <w:rsid w:val="006A42A2"/>
    <w:rsid w:val="006A7B90"/>
    <w:rsid w:val="006B0F4D"/>
    <w:rsid w:val="006B15EB"/>
    <w:rsid w:val="006B2465"/>
    <w:rsid w:val="006B25D6"/>
    <w:rsid w:val="006B3A61"/>
    <w:rsid w:val="006B3B3C"/>
    <w:rsid w:val="006B5056"/>
    <w:rsid w:val="006B5524"/>
    <w:rsid w:val="006B57F2"/>
    <w:rsid w:val="006B583E"/>
    <w:rsid w:val="006B6285"/>
    <w:rsid w:val="006B667B"/>
    <w:rsid w:val="006B76C0"/>
    <w:rsid w:val="006B7B1A"/>
    <w:rsid w:val="006C05C1"/>
    <w:rsid w:val="006C20AC"/>
    <w:rsid w:val="006C24F2"/>
    <w:rsid w:val="006C3181"/>
    <w:rsid w:val="006C33FC"/>
    <w:rsid w:val="006C4400"/>
    <w:rsid w:val="006C5C3A"/>
    <w:rsid w:val="006C6461"/>
    <w:rsid w:val="006C7336"/>
    <w:rsid w:val="006C7A26"/>
    <w:rsid w:val="006C7EE8"/>
    <w:rsid w:val="006D04E4"/>
    <w:rsid w:val="006D1441"/>
    <w:rsid w:val="006D5407"/>
    <w:rsid w:val="006D6948"/>
    <w:rsid w:val="006D73D0"/>
    <w:rsid w:val="006E0AE4"/>
    <w:rsid w:val="006E2105"/>
    <w:rsid w:val="006E2E00"/>
    <w:rsid w:val="006E4FE0"/>
    <w:rsid w:val="006E58EF"/>
    <w:rsid w:val="006E67AC"/>
    <w:rsid w:val="006E6BD0"/>
    <w:rsid w:val="006F2388"/>
    <w:rsid w:val="006F3667"/>
    <w:rsid w:val="006F397F"/>
    <w:rsid w:val="007002B8"/>
    <w:rsid w:val="00701966"/>
    <w:rsid w:val="007027FA"/>
    <w:rsid w:val="00702F1F"/>
    <w:rsid w:val="007045B2"/>
    <w:rsid w:val="0070499F"/>
    <w:rsid w:val="00704CE9"/>
    <w:rsid w:val="007053F9"/>
    <w:rsid w:val="00706997"/>
    <w:rsid w:val="00710A23"/>
    <w:rsid w:val="0071111B"/>
    <w:rsid w:val="00712D59"/>
    <w:rsid w:val="00715F61"/>
    <w:rsid w:val="007162D7"/>
    <w:rsid w:val="00716E69"/>
    <w:rsid w:val="00717AEF"/>
    <w:rsid w:val="00717B9C"/>
    <w:rsid w:val="007206E9"/>
    <w:rsid w:val="00721669"/>
    <w:rsid w:val="00722C3D"/>
    <w:rsid w:val="00723F17"/>
    <w:rsid w:val="00724986"/>
    <w:rsid w:val="00724F96"/>
    <w:rsid w:val="007255BE"/>
    <w:rsid w:val="00727249"/>
    <w:rsid w:val="00727985"/>
    <w:rsid w:val="00727E91"/>
    <w:rsid w:val="00727F9E"/>
    <w:rsid w:val="0073101E"/>
    <w:rsid w:val="0073272C"/>
    <w:rsid w:val="0073294E"/>
    <w:rsid w:val="007335BB"/>
    <w:rsid w:val="00734B52"/>
    <w:rsid w:val="00736CC8"/>
    <w:rsid w:val="007373D0"/>
    <w:rsid w:val="00737B18"/>
    <w:rsid w:val="00737FF2"/>
    <w:rsid w:val="00740426"/>
    <w:rsid w:val="007404DD"/>
    <w:rsid w:val="00742687"/>
    <w:rsid w:val="007434E7"/>
    <w:rsid w:val="007439CE"/>
    <w:rsid w:val="00743A04"/>
    <w:rsid w:val="00743D05"/>
    <w:rsid w:val="0074689D"/>
    <w:rsid w:val="007468A0"/>
    <w:rsid w:val="0074780E"/>
    <w:rsid w:val="007507D1"/>
    <w:rsid w:val="00750A06"/>
    <w:rsid w:val="00751ACA"/>
    <w:rsid w:val="00752989"/>
    <w:rsid w:val="00754B26"/>
    <w:rsid w:val="00754FAE"/>
    <w:rsid w:val="0075516E"/>
    <w:rsid w:val="00755B86"/>
    <w:rsid w:val="00756C00"/>
    <w:rsid w:val="00760729"/>
    <w:rsid w:val="00761461"/>
    <w:rsid w:val="007615FB"/>
    <w:rsid w:val="007632A8"/>
    <w:rsid w:val="00765AD3"/>
    <w:rsid w:val="00765C21"/>
    <w:rsid w:val="00765E1F"/>
    <w:rsid w:val="00766947"/>
    <w:rsid w:val="0076738E"/>
    <w:rsid w:val="00767924"/>
    <w:rsid w:val="007707B1"/>
    <w:rsid w:val="0077157D"/>
    <w:rsid w:val="00771877"/>
    <w:rsid w:val="00771A65"/>
    <w:rsid w:val="00773300"/>
    <w:rsid w:val="007737BB"/>
    <w:rsid w:val="00774625"/>
    <w:rsid w:val="00774DF2"/>
    <w:rsid w:val="00777546"/>
    <w:rsid w:val="0078125C"/>
    <w:rsid w:val="00781476"/>
    <w:rsid w:val="00781BBF"/>
    <w:rsid w:val="007824BA"/>
    <w:rsid w:val="00784BB2"/>
    <w:rsid w:val="0078531E"/>
    <w:rsid w:val="007857DE"/>
    <w:rsid w:val="00785D16"/>
    <w:rsid w:val="0078630C"/>
    <w:rsid w:val="007920A6"/>
    <w:rsid w:val="007924A2"/>
    <w:rsid w:val="00792E27"/>
    <w:rsid w:val="00793D4C"/>
    <w:rsid w:val="00794FE0"/>
    <w:rsid w:val="007951B1"/>
    <w:rsid w:val="00795625"/>
    <w:rsid w:val="007977A6"/>
    <w:rsid w:val="007A2AA3"/>
    <w:rsid w:val="007A2BFD"/>
    <w:rsid w:val="007A35C2"/>
    <w:rsid w:val="007A3FA4"/>
    <w:rsid w:val="007A405C"/>
    <w:rsid w:val="007A40CF"/>
    <w:rsid w:val="007A467A"/>
    <w:rsid w:val="007A495F"/>
    <w:rsid w:val="007A497D"/>
    <w:rsid w:val="007A4C67"/>
    <w:rsid w:val="007B0134"/>
    <w:rsid w:val="007B2A96"/>
    <w:rsid w:val="007B336F"/>
    <w:rsid w:val="007B39FD"/>
    <w:rsid w:val="007B3AC4"/>
    <w:rsid w:val="007B4868"/>
    <w:rsid w:val="007B4994"/>
    <w:rsid w:val="007B5054"/>
    <w:rsid w:val="007B5C94"/>
    <w:rsid w:val="007B5DCD"/>
    <w:rsid w:val="007C03C9"/>
    <w:rsid w:val="007C07F2"/>
    <w:rsid w:val="007C1EE3"/>
    <w:rsid w:val="007C1F33"/>
    <w:rsid w:val="007C4389"/>
    <w:rsid w:val="007C6F82"/>
    <w:rsid w:val="007C7573"/>
    <w:rsid w:val="007D104C"/>
    <w:rsid w:val="007D1788"/>
    <w:rsid w:val="007D45D3"/>
    <w:rsid w:val="007D48A6"/>
    <w:rsid w:val="007D4B0B"/>
    <w:rsid w:val="007E024A"/>
    <w:rsid w:val="007E0A3D"/>
    <w:rsid w:val="007E14EC"/>
    <w:rsid w:val="007E49C0"/>
    <w:rsid w:val="007E5530"/>
    <w:rsid w:val="007E6591"/>
    <w:rsid w:val="007E708A"/>
    <w:rsid w:val="007E7D66"/>
    <w:rsid w:val="007F0760"/>
    <w:rsid w:val="007F19ED"/>
    <w:rsid w:val="007F5B0F"/>
    <w:rsid w:val="007F7823"/>
    <w:rsid w:val="007F7C7F"/>
    <w:rsid w:val="00800B94"/>
    <w:rsid w:val="00801C54"/>
    <w:rsid w:val="00802902"/>
    <w:rsid w:val="008035D5"/>
    <w:rsid w:val="00805599"/>
    <w:rsid w:val="00805F14"/>
    <w:rsid w:val="008060E6"/>
    <w:rsid w:val="00807421"/>
    <w:rsid w:val="00807E94"/>
    <w:rsid w:val="008123E8"/>
    <w:rsid w:val="00812977"/>
    <w:rsid w:val="008130A5"/>
    <w:rsid w:val="00815878"/>
    <w:rsid w:val="008163FA"/>
    <w:rsid w:val="008220F3"/>
    <w:rsid w:val="008232AA"/>
    <w:rsid w:val="00826696"/>
    <w:rsid w:val="00826C1B"/>
    <w:rsid w:val="008303C9"/>
    <w:rsid w:val="00830C01"/>
    <w:rsid w:val="00831817"/>
    <w:rsid w:val="00831818"/>
    <w:rsid w:val="008324C8"/>
    <w:rsid w:val="00833B08"/>
    <w:rsid w:val="0083413C"/>
    <w:rsid w:val="008351EF"/>
    <w:rsid w:val="008367FF"/>
    <w:rsid w:val="008377B1"/>
    <w:rsid w:val="00840209"/>
    <w:rsid w:val="0084025E"/>
    <w:rsid w:val="00842A8B"/>
    <w:rsid w:val="00845CA9"/>
    <w:rsid w:val="008466D2"/>
    <w:rsid w:val="00847333"/>
    <w:rsid w:val="00847929"/>
    <w:rsid w:val="0085035E"/>
    <w:rsid w:val="00850F9A"/>
    <w:rsid w:val="008521F3"/>
    <w:rsid w:val="008526A7"/>
    <w:rsid w:val="00852779"/>
    <w:rsid w:val="00852D25"/>
    <w:rsid w:val="00854BCB"/>
    <w:rsid w:val="00855B0F"/>
    <w:rsid w:val="00856DF1"/>
    <w:rsid w:val="0085737B"/>
    <w:rsid w:val="008604BE"/>
    <w:rsid w:val="008604C9"/>
    <w:rsid w:val="0086547E"/>
    <w:rsid w:val="008716DA"/>
    <w:rsid w:val="00874A83"/>
    <w:rsid w:val="00874F3D"/>
    <w:rsid w:val="008752DA"/>
    <w:rsid w:val="00875EAF"/>
    <w:rsid w:val="0088242D"/>
    <w:rsid w:val="00883304"/>
    <w:rsid w:val="00884D2D"/>
    <w:rsid w:val="008858E8"/>
    <w:rsid w:val="00886503"/>
    <w:rsid w:val="00886843"/>
    <w:rsid w:val="00886CA3"/>
    <w:rsid w:val="008901AF"/>
    <w:rsid w:val="00891B14"/>
    <w:rsid w:val="00891D81"/>
    <w:rsid w:val="0089353D"/>
    <w:rsid w:val="00893801"/>
    <w:rsid w:val="00893ECF"/>
    <w:rsid w:val="00894E6D"/>
    <w:rsid w:val="00895FFF"/>
    <w:rsid w:val="00896938"/>
    <w:rsid w:val="008A04F2"/>
    <w:rsid w:val="008A0AB0"/>
    <w:rsid w:val="008A1AB0"/>
    <w:rsid w:val="008A4D56"/>
    <w:rsid w:val="008A5314"/>
    <w:rsid w:val="008A5AAF"/>
    <w:rsid w:val="008A62AE"/>
    <w:rsid w:val="008B20A5"/>
    <w:rsid w:val="008B3A2A"/>
    <w:rsid w:val="008B447F"/>
    <w:rsid w:val="008B4892"/>
    <w:rsid w:val="008B4C94"/>
    <w:rsid w:val="008B4FD3"/>
    <w:rsid w:val="008B5EA0"/>
    <w:rsid w:val="008C2B1F"/>
    <w:rsid w:val="008C2E9F"/>
    <w:rsid w:val="008C3946"/>
    <w:rsid w:val="008C3C28"/>
    <w:rsid w:val="008C53BE"/>
    <w:rsid w:val="008C5963"/>
    <w:rsid w:val="008C6C4A"/>
    <w:rsid w:val="008C779B"/>
    <w:rsid w:val="008C7962"/>
    <w:rsid w:val="008D27A7"/>
    <w:rsid w:val="008D2B7F"/>
    <w:rsid w:val="008D31AF"/>
    <w:rsid w:val="008D3F0C"/>
    <w:rsid w:val="008D4507"/>
    <w:rsid w:val="008D6510"/>
    <w:rsid w:val="008D74B8"/>
    <w:rsid w:val="008D7B1C"/>
    <w:rsid w:val="008E04E1"/>
    <w:rsid w:val="008E0E83"/>
    <w:rsid w:val="008E49C0"/>
    <w:rsid w:val="008E52F3"/>
    <w:rsid w:val="008E552C"/>
    <w:rsid w:val="008E6A51"/>
    <w:rsid w:val="008E76E8"/>
    <w:rsid w:val="008E7AF7"/>
    <w:rsid w:val="008E7CCF"/>
    <w:rsid w:val="008F0B33"/>
    <w:rsid w:val="008F0C83"/>
    <w:rsid w:val="008F1410"/>
    <w:rsid w:val="008F2202"/>
    <w:rsid w:val="008F334B"/>
    <w:rsid w:val="008F3765"/>
    <w:rsid w:val="008F404F"/>
    <w:rsid w:val="008F5379"/>
    <w:rsid w:val="008F7678"/>
    <w:rsid w:val="00900300"/>
    <w:rsid w:val="00901FFA"/>
    <w:rsid w:val="00902341"/>
    <w:rsid w:val="0090269F"/>
    <w:rsid w:val="0090315A"/>
    <w:rsid w:val="009042A8"/>
    <w:rsid w:val="00905515"/>
    <w:rsid w:val="00905604"/>
    <w:rsid w:val="00905B2E"/>
    <w:rsid w:val="009061F6"/>
    <w:rsid w:val="00906DF0"/>
    <w:rsid w:val="00910217"/>
    <w:rsid w:val="00911127"/>
    <w:rsid w:val="00911702"/>
    <w:rsid w:val="00911A26"/>
    <w:rsid w:val="00913333"/>
    <w:rsid w:val="00916016"/>
    <w:rsid w:val="009222F4"/>
    <w:rsid w:val="00922BD8"/>
    <w:rsid w:val="00923023"/>
    <w:rsid w:val="00924013"/>
    <w:rsid w:val="009240C3"/>
    <w:rsid w:val="009255B5"/>
    <w:rsid w:val="00925AD2"/>
    <w:rsid w:val="00926EB8"/>
    <w:rsid w:val="00927886"/>
    <w:rsid w:val="0093304D"/>
    <w:rsid w:val="00934FD7"/>
    <w:rsid w:val="009404ED"/>
    <w:rsid w:val="00940B6A"/>
    <w:rsid w:val="0094411B"/>
    <w:rsid w:val="00945C84"/>
    <w:rsid w:val="00947AB4"/>
    <w:rsid w:val="00947C73"/>
    <w:rsid w:val="009501F1"/>
    <w:rsid w:val="009504A8"/>
    <w:rsid w:val="00951641"/>
    <w:rsid w:val="009525DB"/>
    <w:rsid w:val="00952B82"/>
    <w:rsid w:val="00953AFB"/>
    <w:rsid w:val="00953FE1"/>
    <w:rsid w:val="009547C0"/>
    <w:rsid w:val="009547C2"/>
    <w:rsid w:val="00954CA0"/>
    <w:rsid w:val="0095586E"/>
    <w:rsid w:val="009605B9"/>
    <w:rsid w:val="00960EAC"/>
    <w:rsid w:val="0096112B"/>
    <w:rsid w:val="0096142B"/>
    <w:rsid w:val="00961DF1"/>
    <w:rsid w:val="00961EE0"/>
    <w:rsid w:val="0096598F"/>
    <w:rsid w:val="00965D3B"/>
    <w:rsid w:val="0096696F"/>
    <w:rsid w:val="009674A9"/>
    <w:rsid w:val="0096788F"/>
    <w:rsid w:val="009703D1"/>
    <w:rsid w:val="009709DF"/>
    <w:rsid w:val="00971821"/>
    <w:rsid w:val="00973A2B"/>
    <w:rsid w:val="00973C49"/>
    <w:rsid w:val="00974D61"/>
    <w:rsid w:val="00976D4C"/>
    <w:rsid w:val="0098074F"/>
    <w:rsid w:val="00983D0C"/>
    <w:rsid w:val="0098451B"/>
    <w:rsid w:val="0098637D"/>
    <w:rsid w:val="00986507"/>
    <w:rsid w:val="009904D0"/>
    <w:rsid w:val="00990E7B"/>
    <w:rsid w:val="00991A3B"/>
    <w:rsid w:val="0099244C"/>
    <w:rsid w:val="0099502E"/>
    <w:rsid w:val="00995D4E"/>
    <w:rsid w:val="009965B3"/>
    <w:rsid w:val="0099691F"/>
    <w:rsid w:val="009A03ED"/>
    <w:rsid w:val="009A049B"/>
    <w:rsid w:val="009A0F27"/>
    <w:rsid w:val="009A1343"/>
    <w:rsid w:val="009A1935"/>
    <w:rsid w:val="009A2683"/>
    <w:rsid w:val="009A392E"/>
    <w:rsid w:val="009A4FC1"/>
    <w:rsid w:val="009A5B2F"/>
    <w:rsid w:val="009A600C"/>
    <w:rsid w:val="009A7932"/>
    <w:rsid w:val="009A7977"/>
    <w:rsid w:val="009B1551"/>
    <w:rsid w:val="009B2380"/>
    <w:rsid w:val="009B32DA"/>
    <w:rsid w:val="009B36B9"/>
    <w:rsid w:val="009B48E2"/>
    <w:rsid w:val="009B4B22"/>
    <w:rsid w:val="009B579D"/>
    <w:rsid w:val="009B584F"/>
    <w:rsid w:val="009B5B4E"/>
    <w:rsid w:val="009B5F51"/>
    <w:rsid w:val="009B68D4"/>
    <w:rsid w:val="009B712F"/>
    <w:rsid w:val="009B7F21"/>
    <w:rsid w:val="009C05CD"/>
    <w:rsid w:val="009C0C44"/>
    <w:rsid w:val="009C23B1"/>
    <w:rsid w:val="009C2C55"/>
    <w:rsid w:val="009C2EC8"/>
    <w:rsid w:val="009C3DE1"/>
    <w:rsid w:val="009C3F7C"/>
    <w:rsid w:val="009C4208"/>
    <w:rsid w:val="009C4248"/>
    <w:rsid w:val="009C5384"/>
    <w:rsid w:val="009C6340"/>
    <w:rsid w:val="009C7607"/>
    <w:rsid w:val="009C7A1B"/>
    <w:rsid w:val="009C7AF2"/>
    <w:rsid w:val="009D3249"/>
    <w:rsid w:val="009D429E"/>
    <w:rsid w:val="009D4CD7"/>
    <w:rsid w:val="009D51BF"/>
    <w:rsid w:val="009D56D3"/>
    <w:rsid w:val="009D6D3D"/>
    <w:rsid w:val="009D6F7A"/>
    <w:rsid w:val="009D7370"/>
    <w:rsid w:val="009D7CB0"/>
    <w:rsid w:val="009D7E87"/>
    <w:rsid w:val="009E0861"/>
    <w:rsid w:val="009E3319"/>
    <w:rsid w:val="009E40EE"/>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487"/>
    <w:rsid w:val="009F3B4B"/>
    <w:rsid w:val="009F4219"/>
    <w:rsid w:val="009F5D50"/>
    <w:rsid w:val="009F69C9"/>
    <w:rsid w:val="009F6B02"/>
    <w:rsid w:val="009F7948"/>
    <w:rsid w:val="00A000CA"/>
    <w:rsid w:val="00A009A4"/>
    <w:rsid w:val="00A00FD1"/>
    <w:rsid w:val="00A01F31"/>
    <w:rsid w:val="00A0248F"/>
    <w:rsid w:val="00A03400"/>
    <w:rsid w:val="00A0362F"/>
    <w:rsid w:val="00A03ADD"/>
    <w:rsid w:val="00A0409E"/>
    <w:rsid w:val="00A04464"/>
    <w:rsid w:val="00A04C3C"/>
    <w:rsid w:val="00A05096"/>
    <w:rsid w:val="00A05F73"/>
    <w:rsid w:val="00A07663"/>
    <w:rsid w:val="00A10AAA"/>
    <w:rsid w:val="00A126B5"/>
    <w:rsid w:val="00A13B99"/>
    <w:rsid w:val="00A143E6"/>
    <w:rsid w:val="00A1646B"/>
    <w:rsid w:val="00A16DC1"/>
    <w:rsid w:val="00A16EF2"/>
    <w:rsid w:val="00A207B8"/>
    <w:rsid w:val="00A24210"/>
    <w:rsid w:val="00A246F4"/>
    <w:rsid w:val="00A2488E"/>
    <w:rsid w:val="00A24D51"/>
    <w:rsid w:val="00A2562C"/>
    <w:rsid w:val="00A26637"/>
    <w:rsid w:val="00A268A7"/>
    <w:rsid w:val="00A271C7"/>
    <w:rsid w:val="00A27416"/>
    <w:rsid w:val="00A314AB"/>
    <w:rsid w:val="00A34F00"/>
    <w:rsid w:val="00A35E84"/>
    <w:rsid w:val="00A363E6"/>
    <w:rsid w:val="00A4024F"/>
    <w:rsid w:val="00A441FE"/>
    <w:rsid w:val="00A446B0"/>
    <w:rsid w:val="00A44966"/>
    <w:rsid w:val="00A473C6"/>
    <w:rsid w:val="00A5007A"/>
    <w:rsid w:val="00A50E8A"/>
    <w:rsid w:val="00A50F6F"/>
    <w:rsid w:val="00A528E1"/>
    <w:rsid w:val="00A53618"/>
    <w:rsid w:val="00A54D5F"/>
    <w:rsid w:val="00A557C0"/>
    <w:rsid w:val="00A55E13"/>
    <w:rsid w:val="00A56643"/>
    <w:rsid w:val="00A5756F"/>
    <w:rsid w:val="00A57A8B"/>
    <w:rsid w:val="00A61386"/>
    <w:rsid w:val="00A614A1"/>
    <w:rsid w:val="00A61E5C"/>
    <w:rsid w:val="00A61F20"/>
    <w:rsid w:val="00A62447"/>
    <w:rsid w:val="00A63DB3"/>
    <w:rsid w:val="00A64638"/>
    <w:rsid w:val="00A64CBE"/>
    <w:rsid w:val="00A667D6"/>
    <w:rsid w:val="00A67009"/>
    <w:rsid w:val="00A673A0"/>
    <w:rsid w:val="00A70AC1"/>
    <w:rsid w:val="00A70B90"/>
    <w:rsid w:val="00A73054"/>
    <w:rsid w:val="00A73F61"/>
    <w:rsid w:val="00A742DD"/>
    <w:rsid w:val="00A7475C"/>
    <w:rsid w:val="00A74DB8"/>
    <w:rsid w:val="00A77C37"/>
    <w:rsid w:val="00A81D86"/>
    <w:rsid w:val="00A83E67"/>
    <w:rsid w:val="00A850A0"/>
    <w:rsid w:val="00A85355"/>
    <w:rsid w:val="00A8536E"/>
    <w:rsid w:val="00A85758"/>
    <w:rsid w:val="00A857D1"/>
    <w:rsid w:val="00A87D2F"/>
    <w:rsid w:val="00A91EDA"/>
    <w:rsid w:val="00A943E6"/>
    <w:rsid w:val="00A94FF9"/>
    <w:rsid w:val="00A950C7"/>
    <w:rsid w:val="00A97A53"/>
    <w:rsid w:val="00A97AFA"/>
    <w:rsid w:val="00AA018B"/>
    <w:rsid w:val="00AA283A"/>
    <w:rsid w:val="00AA2846"/>
    <w:rsid w:val="00AA2DBE"/>
    <w:rsid w:val="00AA3AA3"/>
    <w:rsid w:val="00AA4739"/>
    <w:rsid w:val="00AB0102"/>
    <w:rsid w:val="00AB2E09"/>
    <w:rsid w:val="00AB34B0"/>
    <w:rsid w:val="00AB3892"/>
    <w:rsid w:val="00AB4358"/>
    <w:rsid w:val="00AC0013"/>
    <w:rsid w:val="00AC18A3"/>
    <w:rsid w:val="00AC3142"/>
    <w:rsid w:val="00AC6FC7"/>
    <w:rsid w:val="00AD1D32"/>
    <w:rsid w:val="00AD2242"/>
    <w:rsid w:val="00AD2411"/>
    <w:rsid w:val="00AD2867"/>
    <w:rsid w:val="00AD3A92"/>
    <w:rsid w:val="00AD452E"/>
    <w:rsid w:val="00AD520F"/>
    <w:rsid w:val="00AD5224"/>
    <w:rsid w:val="00AD6F1F"/>
    <w:rsid w:val="00AE135C"/>
    <w:rsid w:val="00AE41D1"/>
    <w:rsid w:val="00AE4359"/>
    <w:rsid w:val="00AE4947"/>
    <w:rsid w:val="00AE4AE7"/>
    <w:rsid w:val="00AE4AEC"/>
    <w:rsid w:val="00AE66D9"/>
    <w:rsid w:val="00AE6723"/>
    <w:rsid w:val="00AE6874"/>
    <w:rsid w:val="00AE6F1A"/>
    <w:rsid w:val="00AF1387"/>
    <w:rsid w:val="00AF18AF"/>
    <w:rsid w:val="00AF194F"/>
    <w:rsid w:val="00AF2F49"/>
    <w:rsid w:val="00AF35EF"/>
    <w:rsid w:val="00AF3EF3"/>
    <w:rsid w:val="00AF4416"/>
    <w:rsid w:val="00AF46BB"/>
    <w:rsid w:val="00B0258E"/>
    <w:rsid w:val="00B028C4"/>
    <w:rsid w:val="00B02A5D"/>
    <w:rsid w:val="00B02B4A"/>
    <w:rsid w:val="00B04F62"/>
    <w:rsid w:val="00B0555E"/>
    <w:rsid w:val="00B056BC"/>
    <w:rsid w:val="00B065DD"/>
    <w:rsid w:val="00B066B6"/>
    <w:rsid w:val="00B06EF8"/>
    <w:rsid w:val="00B07BBA"/>
    <w:rsid w:val="00B11FE2"/>
    <w:rsid w:val="00B12A87"/>
    <w:rsid w:val="00B13C5D"/>
    <w:rsid w:val="00B14B95"/>
    <w:rsid w:val="00B15A08"/>
    <w:rsid w:val="00B15DCF"/>
    <w:rsid w:val="00B16061"/>
    <w:rsid w:val="00B20C15"/>
    <w:rsid w:val="00B2253E"/>
    <w:rsid w:val="00B23C6D"/>
    <w:rsid w:val="00B24CB1"/>
    <w:rsid w:val="00B251BF"/>
    <w:rsid w:val="00B25D96"/>
    <w:rsid w:val="00B269BF"/>
    <w:rsid w:val="00B302C0"/>
    <w:rsid w:val="00B302F6"/>
    <w:rsid w:val="00B308BD"/>
    <w:rsid w:val="00B311C6"/>
    <w:rsid w:val="00B3160E"/>
    <w:rsid w:val="00B32526"/>
    <w:rsid w:val="00B33351"/>
    <w:rsid w:val="00B33539"/>
    <w:rsid w:val="00B36262"/>
    <w:rsid w:val="00B3658F"/>
    <w:rsid w:val="00B3678E"/>
    <w:rsid w:val="00B378B0"/>
    <w:rsid w:val="00B40F15"/>
    <w:rsid w:val="00B418DE"/>
    <w:rsid w:val="00B423AB"/>
    <w:rsid w:val="00B424A0"/>
    <w:rsid w:val="00B43855"/>
    <w:rsid w:val="00B43923"/>
    <w:rsid w:val="00B439A6"/>
    <w:rsid w:val="00B50DCE"/>
    <w:rsid w:val="00B51E41"/>
    <w:rsid w:val="00B51E60"/>
    <w:rsid w:val="00B5330E"/>
    <w:rsid w:val="00B54D94"/>
    <w:rsid w:val="00B55AE2"/>
    <w:rsid w:val="00B55E1D"/>
    <w:rsid w:val="00B5604E"/>
    <w:rsid w:val="00B56619"/>
    <w:rsid w:val="00B579F1"/>
    <w:rsid w:val="00B57D87"/>
    <w:rsid w:val="00B64B04"/>
    <w:rsid w:val="00B66088"/>
    <w:rsid w:val="00B67556"/>
    <w:rsid w:val="00B67ED0"/>
    <w:rsid w:val="00B71037"/>
    <w:rsid w:val="00B716DB"/>
    <w:rsid w:val="00B73967"/>
    <w:rsid w:val="00B7420D"/>
    <w:rsid w:val="00B74234"/>
    <w:rsid w:val="00B74423"/>
    <w:rsid w:val="00B7524D"/>
    <w:rsid w:val="00B76E15"/>
    <w:rsid w:val="00B77F31"/>
    <w:rsid w:val="00B802C6"/>
    <w:rsid w:val="00B8076D"/>
    <w:rsid w:val="00B81F61"/>
    <w:rsid w:val="00B82645"/>
    <w:rsid w:val="00B82D27"/>
    <w:rsid w:val="00B832F7"/>
    <w:rsid w:val="00B85DCB"/>
    <w:rsid w:val="00B86297"/>
    <w:rsid w:val="00B867FF"/>
    <w:rsid w:val="00B876C9"/>
    <w:rsid w:val="00B87AA1"/>
    <w:rsid w:val="00B902B3"/>
    <w:rsid w:val="00B90471"/>
    <w:rsid w:val="00B9100B"/>
    <w:rsid w:val="00B924E9"/>
    <w:rsid w:val="00B93C01"/>
    <w:rsid w:val="00B954DE"/>
    <w:rsid w:val="00B9602E"/>
    <w:rsid w:val="00B96923"/>
    <w:rsid w:val="00BA1A1B"/>
    <w:rsid w:val="00BA1F52"/>
    <w:rsid w:val="00BA2129"/>
    <w:rsid w:val="00BA2872"/>
    <w:rsid w:val="00BA39D9"/>
    <w:rsid w:val="00BA598F"/>
    <w:rsid w:val="00BB00DD"/>
    <w:rsid w:val="00BB1449"/>
    <w:rsid w:val="00BB24AA"/>
    <w:rsid w:val="00BB4FC9"/>
    <w:rsid w:val="00BB73EA"/>
    <w:rsid w:val="00BC075F"/>
    <w:rsid w:val="00BC0B13"/>
    <w:rsid w:val="00BC0B9E"/>
    <w:rsid w:val="00BC1CB9"/>
    <w:rsid w:val="00BC1E04"/>
    <w:rsid w:val="00BC29F9"/>
    <w:rsid w:val="00BC2FA0"/>
    <w:rsid w:val="00BC4E76"/>
    <w:rsid w:val="00BC5636"/>
    <w:rsid w:val="00BC6335"/>
    <w:rsid w:val="00BC6C9B"/>
    <w:rsid w:val="00BD0E98"/>
    <w:rsid w:val="00BD129B"/>
    <w:rsid w:val="00BD1D5B"/>
    <w:rsid w:val="00BD28E7"/>
    <w:rsid w:val="00BD2BB3"/>
    <w:rsid w:val="00BE2138"/>
    <w:rsid w:val="00BE247E"/>
    <w:rsid w:val="00BE56EC"/>
    <w:rsid w:val="00BE60C1"/>
    <w:rsid w:val="00BE6877"/>
    <w:rsid w:val="00BF2949"/>
    <w:rsid w:val="00BF51C7"/>
    <w:rsid w:val="00BF5345"/>
    <w:rsid w:val="00BF77A1"/>
    <w:rsid w:val="00BF7A04"/>
    <w:rsid w:val="00BF7C88"/>
    <w:rsid w:val="00C02545"/>
    <w:rsid w:val="00C06BC6"/>
    <w:rsid w:val="00C07EFD"/>
    <w:rsid w:val="00C10415"/>
    <w:rsid w:val="00C12001"/>
    <w:rsid w:val="00C122ED"/>
    <w:rsid w:val="00C1459E"/>
    <w:rsid w:val="00C14835"/>
    <w:rsid w:val="00C211CA"/>
    <w:rsid w:val="00C213E7"/>
    <w:rsid w:val="00C21FB4"/>
    <w:rsid w:val="00C23D36"/>
    <w:rsid w:val="00C241BD"/>
    <w:rsid w:val="00C257ED"/>
    <w:rsid w:val="00C26899"/>
    <w:rsid w:val="00C26B7B"/>
    <w:rsid w:val="00C30530"/>
    <w:rsid w:val="00C3184D"/>
    <w:rsid w:val="00C31A57"/>
    <w:rsid w:val="00C32AF1"/>
    <w:rsid w:val="00C372BE"/>
    <w:rsid w:val="00C41441"/>
    <w:rsid w:val="00C41E13"/>
    <w:rsid w:val="00C41FDC"/>
    <w:rsid w:val="00C421E6"/>
    <w:rsid w:val="00C42E6C"/>
    <w:rsid w:val="00C44876"/>
    <w:rsid w:val="00C44A6B"/>
    <w:rsid w:val="00C4564C"/>
    <w:rsid w:val="00C463B9"/>
    <w:rsid w:val="00C4644D"/>
    <w:rsid w:val="00C46CB3"/>
    <w:rsid w:val="00C507F9"/>
    <w:rsid w:val="00C50E05"/>
    <w:rsid w:val="00C516D1"/>
    <w:rsid w:val="00C5219D"/>
    <w:rsid w:val="00C524EE"/>
    <w:rsid w:val="00C52E62"/>
    <w:rsid w:val="00C53123"/>
    <w:rsid w:val="00C54D77"/>
    <w:rsid w:val="00C54F23"/>
    <w:rsid w:val="00C56CE5"/>
    <w:rsid w:val="00C575CB"/>
    <w:rsid w:val="00C577A6"/>
    <w:rsid w:val="00C57869"/>
    <w:rsid w:val="00C6245E"/>
    <w:rsid w:val="00C62521"/>
    <w:rsid w:val="00C63D28"/>
    <w:rsid w:val="00C645EB"/>
    <w:rsid w:val="00C65909"/>
    <w:rsid w:val="00C6628F"/>
    <w:rsid w:val="00C71248"/>
    <w:rsid w:val="00C72E51"/>
    <w:rsid w:val="00C75441"/>
    <w:rsid w:val="00C76F90"/>
    <w:rsid w:val="00C7780B"/>
    <w:rsid w:val="00C8141B"/>
    <w:rsid w:val="00C82E8F"/>
    <w:rsid w:val="00C84782"/>
    <w:rsid w:val="00C84DD5"/>
    <w:rsid w:val="00C85EB7"/>
    <w:rsid w:val="00C86142"/>
    <w:rsid w:val="00C86B3C"/>
    <w:rsid w:val="00C8750D"/>
    <w:rsid w:val="00C87E27"/>
    <w:rsid w:val="00C9262E"/>
    <w:rsid w:val="00C926D1"/>
    <w:rsid w:val="00C94042"/>
    <w:rsid w:val="00C942A7"/>
    <w:rsid w:val="00C9494A"/>
    <w:rsid w:val="00C94CEA"/>
    <w:rsid w:val="00C9508A"/>
    <w:rsid w:val="00C954ED"/>
    <w:rsid w:val="00C95F33"/>
    <w:rsid w:val="00C962AC"/>
    <w:rsid w:val="00C96C7F"/>
    <w:rsid w:val="00CA05EE"/>
    <w:rsid w:val="00CA1EE1"/>
    <w:rsid w:val="00CA20C7"/>
    <w:rsid w:val="00CA22FC"/>
    <w:rsid w:val="00CA2C17"/>
    <w:rsid w:val="00CA2F96"/>
    <w:rsid w:val="00CA3B41"/>
    <w:rsid w:val="00CA3C90"/>
    <w:rsid w:val="00CA6B39"/>
    <w:rsid w:val="00CA6C2F"/>
    <w:rsid w:val="00CB120A"/>
    <w:rsid w:val="00CB1F8F"/>
    <w:rsid w:val="00CB30E4"/>
    <w:rsid w:val="00CB453A"/>
    <w:rsid w:val="00CB4BC6"/>
    <w:rsid w:val="00CB53E2"/>
    <w:rsid w:val="00CC0AD3"/>
    <w:rsid w:val="00CC14D9"/>
    <w:rsid w:val="00CC1969"/>
    <w:rsid w:val="00CC38F4"/>
    <w:rsid w:val="00CC544D"/>
    <w:rsid w:val="00CC54C8"/>
    <w:rsid w:val="00CC6671"/>
    <w:rsid w:val="00CC70D5"/>
    <w:rsid w:val="00CD0164"/>
    <w:rsid w:val="00CD029C"/>
    <w:rsid w:val="00CD337E"/>
    <w:rsid w:val="00CD3946"/>
    <w:rsid w:val="00CD6B17"/>
    <w:rsid w:val="00CE157D"/>
    <w:rsid w:val="00CE18A0"/>
    <w:rsid w:val="00CE1BC7"/>
    <w:rsid w:val="00CE2577"/>
    <w:rsid w:val="00CE260E"/>
    <w:rsid w:val="00CE66F3"/>
    <w:rsid w:val="00CE6E76"/>
    <w:rsid w:val="00CF0650"/>
    <w:rsid w:val="00CF0F4C"/>
    <w:rsid w:val="00CF1472"/>
    <w:rsid w:val="00CF4872"/>
    <w:rsid w:val="00CF504A"/>
    <w:rsid w:val="00CF6875"/>
    <w:rsid w:val="00CF6BEB"/>
    <w:rsid w:val="00CF7A93"/>
    <w:rsid w:val="00CF7B9B"/>
    <w:rsid w:val="00D001E9"/>
    <w:rsid w:val="00D01018"/>
    <w:rsid w:val="00D0125B"/>
    <w:rsid w:val="00D023C0"/>
    <w:rsid w:val="00D036B5"/>
    <w:rsid w:val="00D03B84"/>
    <w:rsid w:val="00D0478E"/>
    <w:rsid w:val="00D049C6"/>
    <w:rsid w:val="00D05838"/>
    <w:rsid w:val="00D05CB5"/>
    <w:rsid w:val="00D05E6D"/>
    <w:rsid w:val="00D075C4"/>
    <w:rsid w:val="00D07A21"/>
    <w:rsid w:val="00D107EF"/>
    <w:rsid w:val="00D115E0"/>
    <w:rsid w:val="00D1186B"/>
    <w:rsid w:val="00D11DB7"/>
    <w:rsid w:val="00D12121"/>
    <w:rsid w:val="00D123F4"/>
    <w:rsid w:val="00D12F44"/>
    <w:rsid w:val="00D132B7"/>
    <w:rsid w:val="00D138F6"/>
    <w:rsid w:val="00D13DD8"/>
    <w:rsid w:val="00D144DD"/>
    <w:rsid w:val="00D14775"/>
    <w:rsid w:val="00D14875"/>
    <w:rsid w:val="00D14C26"/>
    <w:rsid w:val="00D152DF"/>
    <w:rsid w:val="00D161AC"/>
    <w:rsid w:val="00D16C3B"/>
    <w:rsid w:val="00D22EB1"/>
    <w:rsid w:val="00D23C0C"/>
    <w:rsid w:val="00D24793"/>
    <w:rsid w:val="00D259FB"/>
    <w:rsid w:val="00D267E3"/>
    <w:rsid w:val="00D27B19"/>
    <w:rsid w:val="00D31EC2"/>
    <w:rsid w:val="00D326E2"/>
    <w:rsid w:val="00D32A1C"/>
    <w:rsid w:val="00D40461"/>
    <w:rsid w:val="00D4213A"/>
    <w:rsid w:val="00D42F47"/>
    <w:rsid w:val="00D44266"/>
    <w:rsid w:val="00D44284"/>
    <w:rsid w:val="00D44994"/>
    <w:rsid w:val="00D44DDA"/>
    <w:rsid w:val="00D46909"/>
    <w:rsid w:val="00D470C7"/>
    <w:rsid w:val="00D47146"/>
    <w:rsid w:val="00D47FAB"/>
    <w:rsid w:val="00D5130E"/>
    <w:rsid w:val="00D522E7"/>
    <w:rsid w:val="00D53EC4"/>
    <w:rsid w:val="00D545F3"/>
    <w:rsid w:val="00D56069"/>
    <w:rsid w:val="00D57202"/>
    <w:rsid w:val="00D57FF0"/>
    <w:rsid w:val="00D6035C"/>
    <w:rsid w:val="00D62071"/>
    <w:rsid w:val="00D628CF"/>
    <w:rsid w:val="00D64022"/>
    <w:rsid w:val="00D6548D"/>
    <w:rsid w:val="00D65B98"/>
    <w:rsid w:val="00D6747F"/>
    <w:rsid w:val="00D707D6"/>
    <w:rsid w:val="00D71AEB"/>
    <w:rsid w:val="00D723B8"/>
    <w:rsid w:val="00D72ECD"/>
    <w:rsid w:val="00D73CFE"/>
    <w:rsid w:val="00D74850"/>
    <w:rsid w:val="00D779C5"/>
    <w:rsid w:val="00D80251"/>
    <w:rsid w:val="00D8092D"/>
    <w:rsid w:val="00D80D90"/>
    <w:rsid w:val="00D810E0"/>
    <w:rsid w:val="00D815A6"/>
    <w:rsid w:val="00D83A6D"/>
    <w:rsid w:val="00D83FC3"/>
    <w:rsid w:val="00D84008"/>
    <w:rsid w:val="00D84A31"/>
    <w:rsid w:val="00D84CCB"/>
    <w:rsid w:val="00D84D2C"/>
    <w:rsid w:val="00D85F6B"/>
    <w:rsid w:val="00D869DA"/>
    <w:rsid w:val="00D86D86"/>
    <w:rsid w:val="00D86E1D"/>
    <w:rsid w:val="00D86F99"/>
    <w:rsid w:val="00D87B7E"/>
    <w:rsid w:val="00D91AC2"/>
    <w:rsid w:val="00D91EB4"/>
    <w:rsid w:val="00D923BC"/>
    <w:rsid w:val="00D94177"/>
    <w:rsid w:val="00D9539C"/>
    <w:rsid w:val="00D953C9"/>
    <w:rsid w:val="00D956FE"/>
    <w:rsid w:val="00D95FF5"/>
    <w:rsid w:val="00D96201"/>
    <w:rsid w:val="00D96D01"/>
    <w:rsid w:val="00D97074"/>
    <w:rsid w:val="00D9735A"/>
    <w:rsid w:val="00D97450"/>
    <w:rsid w:val="00D97EE2"/>
    <w:rsid w:val="00D97F39"/>
    <w:rsid w:val="00DA141B"/>
    <w:rsid w:val="00DA2267"/>
    <w:rsid w:val="00DA2853"/>
    <w:rsid w:val="00DA477A"/>
    <w:rsid w:val="00DA5388"/>
    <w:rsid w:val="00DA5F57"/>
    <w:rsid w:val="00DA7585"/>
    <w:rsid w:val="00DA7B0C"/>
    <w:rsid w:val="00DB0498"/>
    <w:rsid w:val="00DB0619"/>
    <w:rsid w:val="00DB32B5"/>
    <w:rsid w:val="00DB3B8D"/>
    <w:rsid w:val="00DB70EE"/>
    <w:rsid w:val="00DB7A71"/>
    <w:rsid w:val="00DB7FBB"/>
    <w:rsid w:val="00DC02C7"/>
    <w:rsid w:val="00DC19FD"/>
    <w:rsid w:val="00DC1C51"/>
    <w:rsid w:val="00DC1E17"/>
    <w:rsid w:val="00DC2E87"/>
    <w:rsid w:val="00DC371A"/>
    <w:rsid w:val="00DC39C7"/>
    <w:rsid w:val="00DC3FAF"/>
    <w:rsid w:val="00DC42F1"/>
    <w:rsid w:val="00DC7F70"/>
    <w:rsid w:val="00DD005D"/>
    <w:rsid w:val="00DD1270"/>
    <w:rsid w:val="00DD2D32"/>
    <w:rsid w:val="00DD3C06"/>
    <w:rsid w:val="00DD4851"/>
    <w:rsid w:val="00DD4E32"/>
    <w:rsid w:val="00DD5661"/>
    <w:rsid w:val="00DD5E27"/>
    <w:rsid w:val="00DD7AC6"/>
    <w:rsid w:val="00DD7C6A"/>
    <w:rsid w:val="00DD7C8C"/>
    <w:rsid w:val="00DE0769"/>
    <w:rsid w:val="00DE20B5"/>
    <w:rsid w:val="00DE4F70"/>
    <w:rsid w:val="00DE57B6"/>
    <w:rsid w:val="00DE5B3A"/>
    <w:rsid w:val="00DE6257"/>
    <w:rsid w:val="00DE6ED6"/>
    <w:rsid w:val="00DF014E"/>
    <w:rsid w:val="00DF1AAC"/>
    <w:rsid w:val="00DF20C9"/>
    <w:rsid w:val="00DF4209"/>
    <w:rsid w:val="00DF530C"/>
    <w:rsid w:val="00DF53CB"/>
    <w:rsid w:val="00DF5979"/>
    <w:rsid w:val="00DF7BF8"/>
    <w:rsid w:val="00DF7D24"/>
    <w:rsid w:val="00E034DF"/>
    <w:rsid w:val="00E0466E"/>
    <w:rsid w:val="00E0580C"/>
    <w:rsid w:val="00E07A4B"/>
    <w:rsid w:val="00E109CA"/>
    <w:rsid w:val="00E109E3"/>
    <w:rsid w:val="00E11236"/>
    <w:rsid w:val="00E118ED"/>
    <w:rsid w:val="00E11CF8"/>
    <w:rsid w:val="00E1243C"/>
    <w:rsid w:val="00E12A69"/>
    <w:rsid w:val="00E13E60"/>
    <w:rsid w:val="00E144C2"/>
    <w:rsid w:val="00E1471B"/>
    <w:rsid w:val="00E15A72"/>
    <w:rsid w:val="00E15AE1"/>
    <w:rsid w:val="00E20B6A"/>
    <w:rsid w:val="00E21372"/>
    <w:rsid w:val="00E21E6F"/>
    <w:rsid w:val="00E22A8A"/>
    <w:rsid w:val="00E22AAE"/>
    <w:rsid w:val="00E22F93"/>
    <w:rsid w:val="00E23396"/>
    <w:rsid w:val="00E235EA"/>
    <w:rsid w:val="00E23A85"/>
    <w:rsid w:val="00E24EEE"/>
    <w:rsid w:val="00E2512A"/>
    <w:rsid w:val="00E2735D"/>
    <w:rsid w:val="00E27933"/>
    <w:rsid w:val="00E30534"/>
    <w:rsid w:val="00E30725"/>
    <w:rsid w:val="00E311DD"/>
    <w:rsid w:val="00E3297D"/>
    <w:rsid w:val="00E32E64"/>
    <w:rsid w:val="00E3304D"/>
    <w:rsid w:val="00E34D9B"/>
    <w:rsid w:val="00E35A1B"/>
    <w:rsid w:val="00E35DB7"/>
    <w:rsid w:val="00E36497"/>
    <w:rsid w:val="00E37C28"/>
    <w:rsid w:val="00E40DE9"/>
    <w:rsid w:val="00E42685"/>
    <w:rsid w:val="00E42CBC"/>
    <w:rsid w:val="00E42CD8"/>
    <w:rsid w:val="00E43298"/>
    <w:rsid w:val="00E44623"/>
    <w:rsid w:val="00E450C5"/>
    <w:rsid w:val="00E457AB"/>
    <w:rsid w:val="00E45C49"/>
    <w:rsid w:val="00E4673D"/>
    <w:rsid w:val="00E46A7C"/>
    <w:rsid w:val="00E47EC5"/>
    <w:rsid w:val="00E505AE"/>
    <w:rsid w:val="00E514E1"/>
    <w:rsid w:val="00E51A28"/>
    <w:rsid w:val="00E5303C"/>
    <w:rsid w:val="00E532ED"/>
    <w:rsid w:val="00E53327"/>
    <w:rsid w:val="00E5641D"/>
    <w:rsid w:val="00E572CA"/>
    <w:rsid w:val="00E6146B"/>
    <w:rsid w:val="00E62044"/>
    <w:rsid w:val="00E6223A"/>
    <w:rsid w:val="00E63688"/>
    <w:rsid w:val="00E64116"/>
    <w:rsid w:val="00E64EC9"/>
    <w:rsid w:val="00E6582B"/>
    <w:rsid w:val="00E66100"/>
    <w:rsid w:val="00E669BC"/>
    <w:rsid w:val="00E679EF"/>
    <w:rsid w:val="00E67E71"/>
    <w:rsid w:val="00E732EB"/>
    <w:rsid w:val="00E73DF3"/>
    <w:rsid w:val="00E74C50"/>
    <w:rsid w:val="00E769F9"/>
    <w:rsid w:val="00E804A3"/>
    <w:rsid w:val="00E80FE7"/>
    <w:rsid w:val="00E8306A"/>
    <w:rsid w:val="00E8383B"/>
    <w:rsid w:val="00E845E9"/>
    <w:rsid w:val="00E852E5"/>
    <w:rsid w:val="00E86223"/>
    <w:rsid w:val="00E879D6"/>
    <w:rsid w:val="00E87C1B"/>
    <w:rsid w:val="00E87CEE"/>
    <w:rsid w:val="00E921A9"/>
    <w:rsid w:val="00E95065"/>
    <w:rsid w:val="00E95FDB"/>
    <w:rsid w:val="00E976F1"/>
    <w:rsid w:val="00EA118A"/>
    <w:rsid w:val="00EA1CAF"/>
    <w:rsid w:val="00EA2950"/>
    <w:rsid w:val="00EA3507"/>
    <w:rsid w:val="00EA3808"/>
    <w:rsid w:val="00EA4D3C"/>
    <w:rsid w:val="00EA4F1D"/>
    <w:rsid w:val="00EA7FB6"/>
    <w:rsid w:val="00EB0A1B"/>
    <w:rsid w:val="00EB0A4C"/>
    <w:rsid w:val="00EB1A27"/>
    <w:rsid w:val="00EB1D58"/>
    <w:rsid w:val="00EB2310"/>
    <w:rsid w:val="00EB28CF"/>
    <w:rsid w:val="00EB307E"/>
    <w:rsid w:val="00EB3670"/>
    <w:rsid w:val="00EB38DF"/>
    <w:rsid w:val="00EB53A7"/>
    <w:rsid w:val="00EB58C4"/>
    <w:rsid w:val="00EB5901"/>
    <w:rsid w:val="00EB76FA"/>
    <w:rsid w:val="00EB7D96"/>
    <w:rsid w:val="00EC09F5"/>
    <w:rsid w:val="00EC0E52"/>
    <w:rsid w:val="00EC1ACB"/>
    <w:rsid w:val="00EC207F"/>
    <w:rsid w:val="00EC3E1C"/>
    <w:rsid w:val="00EC49CD"/>
    <w:rsid w:val="00EC4DA7"/>
    <w:rsid w:val="00EC562F"/>
    <w:rsid w:val="00EC6606"/>
    <w:rsid w:val="00EC6E1F"/>
    <w:rsid w:val="00EC790C"/>
    <w:rsid w:val="00ED0168"/>
    <w:rsid w:val="00ED03FC"/>
    <w:rsid w:val="00ED1CED"/>
    <w:rsid w:val="00ED25D0"/>
    <w:rsid w:val="00ED2E2F"/>
    <w:rsid w:val="00ED6BCF"/>
    <w:rsid w:val="00EE0C10"/>
    <w:rsid w:val="00EE32EA"/>
    <w:rsid w:val="00EE34D2"/>
    <w:rsid w:val="00EE56B3"/>
    <w:rsid w:val="00EE5DAE"/>
    <w:rsid w:val="00EE65BF"/>
    <w:rsid w:val="00EE6EE7"/>
    <w:rsid w:val="00EE73E6"/>
    <w:rsid w:val="00EF2233"/>
    <w:rsid w:val="00EF22F4"/>
    <w:rsid w:val="00EF3B9C"/>
    <w:rsid w:val="00EF46D3"/>
    <w:rsid w:val="00EF59B3"/>
    <w:rsid w:val="00EF6B70"/>
    <w:rsid w:val="00EF74D0"/>
    <w:rsid w:val="00F00837"/>
    <w:rsid w:val="00F009E2"/>
    <w:rsid w:val="00F00E37"/>
    <w:rsid w:val="00F01D7F"/>
    <w:rsid w:val="00F026D5"/>
    <w:rsid w:val="00F03D00"/>
    <w:rsid w:val="00F04688"/>
    <w:rsid w:val="00F0541C"/>
    <w:rsid w:val="00F06C1A"/>
    <w:rsid w:val="00F06DC0"/>
    <w:rsid w:val="00F06E49"/>
    <w:rsid w:val="00F071E8"/>
    <w:rsid w:val="00F1152A"/>
    <w:rsid w:val="00F11AAA"/>
    <w:rsid w:val="00F11CEC"/>
    <w:rsid w:val="00F12030"/>
    <w:rsid w:val="00F15822"/>
    <w:rsid w:val="00F16592"/>
    <w:rsid w:val="00F16D2A"/>
    <w:rsid w:val="00F17AAB"/>
    <w:rsid w:val="00F20170"/>
    <w:rsid w:val="00F216E8"/>
    <w:rsid w:val="00F21DB1"/>
    <w:rsid w:val="00F21E90"/>
    <w:rsid w:val="00F222B0"/>
    <w:rsid w:val="00F22702"/>
    <w:rsid w:val="00F22C08"/>
    <w:rsid w:val="00F22C81"/>
    <w:rsid w:val="00F236D6"/>
    <w:rsid w:val="00F248F9"/>
    <w:rsid w:val="00F2527D"/>
    <w:rsid w:val="00F308EC"/>
    <w:rsid w:val="00F33131"/>
    <w:rsid w:val="00F33553"/>
    <w:rsid w:val="00F33BAD"/>
    <w:rsid w:val="00F33D76"/>
    <w:rsid w:val="00F34DED"/>
    <w:rsid w:val="00F35D94"/>
    <w:rsid w:val="00F35FD6"/>
    <w:rsid w:val="00F36DFF"/>
    <w:rsid w:val="00F37922"/>
    <w:rsid w:val="00F37F0F"/>
    <w:rsid w:val="00F41CAA"/>
    <w:rsid w:val="00F43CF1"/>
    <w:rsid w:val="00F441EF"/>
    <w:rsid w:val="00F44595"/>
    <w:rsid w:val="00F46338"/>
    <w:rsid w:val="00F475A6"/>
    <w:rsid w:val="00F47C3E"/>
    <w:rsid w:val="00F5172D"/>
    <w:rsid w:val="00F51D95"/>
    <w:rsid w:val="00F51E35"/>
    <w:rsid w:val="00F5233A"/>
    <w:rsid w:val="00F54741"/>
    <w:rsid w:val="00F54907"/>
    <w:rsid w:val="00F54EEB"/>
    <w:rsid w:val="00F57D9D"/>
    <w:rsid w:val="00F60F63"/>
    <w:rsid w:val="00F625A5"/>
    <w:rsid w:val="00F62D6F"/>
    <w:rsid w:val="00F6405A"/>
    <w:rsid w:val="00F64F0F"/>
    <w:rsid w:val="00F661F9"/>
    <w:rsid w:val="00F66902"/>
    <w:rsid w:val="00F7237C"/>
    <w:rsid w:val="00F73A23"/>
    <w:rsid w:val="00F7449F"/>
    <w:rsid w:val="00F74B35"/>
    <w:rsid w:val="00F7501E"/>
    <w:rsid w:val="00F7513B"/>
    <w:rsid w:val="00F75384"/>
    <w:rsid w:val="00F7564F"/>
    <w:rsid w:val="00F75F0B"/>
    <w:rsid w:val="00F7682D"/>
    <w:rsid w:val="00F77977"/>
    <w:rsid w:val="00F8029C"/>
    <w:rsid w:val="00F805ED"/>
    <w:rsid w:val="00F80F39"/>
    <w:rsid w:val="00F81521"/>
    <w:rsid w:val="00F8233C"/>
    <w:rsid w:val="00F82607"/>
    <w:rsid w:val="00F82658"/>
    <w:rsid w:val="00F8354B"/>
    <w:rsid w:val="00F84CBC"/>
    <w:rsid w:val="00F85028"/>
    <w:rsid w:val="00F866E2"/>
    <w:rsid w:val="00F867F7"/>
    <w:rsid w:val="00F87BD0"/>
    <w:rsid w:val="00F93BB7"/>
    <w:rsid w:val="00F93BDC"/>
    <w:rsid w:val="00F93D9D"/>
    <w:rsid w:val="00F94C0C"/>
    <w:rsid w:val="00F94F7D"/>
    <w:rsid w:val="00F95348"/>
    <w:rsid w:val="00F96428"/>
    <w:rsid w:val="00F964BE"/>
    <w:rsid w:val="00F9791D"/>
    <w:rsid w:val="00FA2D04"/>
    <w:rsid w:val="00FA575B"/>
    <w:rsid w:val="00FB13F4"/>
    <w:rsid w:val="00FB5F44"/>
    <w:rsid w:val="00FB68EE"/>
    <w:rsid w:val="00FB6EC1"/>
    <w:rsid w:val="00FB6F09"/>
    <w:rsid w:val="00FC00E1"/>
    <w:rsid w:val="00FC1169"/>
    <w:rsid w:val="00FC191F"/>
    <w:rsid w:val="00FC2366"/>
    <w:rsid w:val="00FC2CCA"/>
    <w:rsid w:val="00FC3FE8"/>
    <w:rsid w:val="00FC5763"/>
    <w:rsid w:val="00FC5B64"/>
    <w:rsid w:val="00FC5B6E"/>
    <w:rsid w:val="00FC7B82"/>
    <w:rsid w:val="00FD128B"/>
    <w:rsid w:val="00FD2A40"/>
    <w:rsid w:val="00FD2D83"/>
    <w:rsid w:val="00FD41FB"/>
    <w:rsid w:val="00FD43DD"/>
    <w:rsid w:val="00FD4F9D"/>
    <w:rsid w:val="00FD56CA"/>
    <w:rsid w:val="00FD5F57"/>
    <w:rsid w:val="00FD648B"/>
    <w:rsid w:val="00FD6954"/>
    <w:rsid w:val="00FD7189"/>
    <w:rsid w:val="00FE0472"/>
    <w:rsid w:val="00FE27F1"/>
    <w:rsid w:val="00FE326C"/>
    <w:rsid w:val="00FE33B5"/>
    <w:rsid w:val="00FE3D8F"/>
    <w:rsid w:val="00FE45AE"/>
    <w:rsid w:val="00FE5353"/>
    <w:rsid w:val="00FE66D4"/>
    <w:rsid w:val="00FF077C"/>
    <w:rsid w:val="00FF1E54"/>
    <w:rsid w:val="00FF4429"/>
    <w:rsid w:val="00FF50D9"/>
    <w:rsid w:val="00FF610D"/>
    <w:rsid w:val="00FF6EB6"/>
    <w:rsid w:val="00FF75EB"/>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C4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D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numbering" w:customStyle="1" w:styleId="10">
    <w:name w:val="Нет списка1"/>
    <w:next w:val="a2"/>
    <w:uiPriority w:val="99"/>
    <w:semiHidden/>
    <w:unhideWhenUsed/>
    <w:rsid w:val="00BB73EA"/>
  </w:style>
  <w:style w:type="table" w:customStyle="1" w:styleId="11">
    <w:name w:val="Сетка таблицы11"/>
    <w:basedOn w:val="a1"/>
    <w:next w:val="af"/>
    <w:uiPriority w:val="59"/>
    <w:rsid w:val="00BB73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BB7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f"/>
    <w:uiPriority w:val="59"/>
    <w:rsid w:val="00BB73EA"/>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f"/>
    <w:uiPriority w:val="59"/>
    <w:rsid w:val="00BB73EA"/>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BB73E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D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numbering" w:customStyle="1" w:styleId="10">
    <w:name w:val="Нет списка1"/>
    <w:next w:val="a2"/>
    <w:uiPriority w:val="99"/>
    <w:semiHidden/>
    <w:unhideWhenUsed/>
    <w:rsid w:val="00BB73EA"/>
  </w:style>
  <w:style w:type="table" w:customStyle="1" w:styleId="11">
    <w:name w:val="Сетка таблицы11"/>
    <w:basedOn w:val="a1"/>
    <w:next w:val="af"/>
    <w:uiPriority w:val="59"/>
    <w:rsid w:val="00BB73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BB7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f"/>
    <w:uiPriority w:val="59"/>
    <w:rsid w:val="00BB73EA"/>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f"/>
    <w:uiPriority w:val="59"/>
    <w:rsid w:val="00BB73EA"/>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BB73E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70855462">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B6CEB-8609-4F8A-92D9-17AC4145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10</Pages>
  <Words>4122</Words>
  <Characters>23497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Пользователь</cp:lastModifiedBy>
  <cp:revision>20</cp:revision>
  <cp:lastPrinted>2025-11-01T11:37:00Z</cp:lastPrinted>
  <dcterms:created xsi:type="dcterms:W3CDTF">2025-10-21T11:32:00Z</dcterms:created>
  <dcterms:modified xsi:type="dcterms:W3CDTF">2025-11-01T11:38:00Z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